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FE7096">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BD39D7" w:rsidRDefault="00E55C4A" w:rsidP="00456A95">
      <w:pPr>
        <w:bidi w:val="0"/>
        <w:ind w:right="-1"/>
        <w:jc w:val="lowKashida"/>
        <w:rPr>
          <w:sz w:val="24"/>
          <w:szCs w:val="24"/>
        </w:rPr>
      </w:pPr>
      <w:r w:rsidRPr="00AB2CF1">
        <w:rPr>
          <w:b/>
          <w:bCs/>
          <w:sz w:val="24"/>
          <w:szCs w:val="24"/>
        </w:rPr>
        <w:t xml:space="preserve">1.1  </w:t>
      </w:r>
      <w:r w:rsidR="00456A95" w:rsidRPr="00BD39D7">
        <w:rPr>
          <w:b/>
          <w:bCs/>
          <w:sz w:val="24"/>
          <w:szCs w:val="24"/>
        </w:rPr>
        <w:t>Number of Licenses</w:t>
      </w:r>
      <w:r w:rsidR="007E568B" w:rsidRPr="00BD39D7">
        <w:rPr>
          <w:b/>
          <w:bCs/>
          <w:sz w:val="24"/>
          <w:szCs w:val="24"/>
        </w:rPr>
        <w:t xml:space="preserve">: </w:t>
      </w:r>
      <w:r w:rsidR="00604B5B" w:rsidRPr="00BD39D7">
        <w:rPr>
          <w:sz w:val="24"/>
          <w:szCs w:val="24"/>
        </w:rPr>
        <w:t xml:space="preserve">The following table compares the number of building licenses issued in </w:t>
      </w:r>
      <w:r w:rsidR="00604B5B" w:rsidRPr="00BD39D7">
        <w:rPr>
          <w:rFonts w:cs="Times New Roman"/>
          <w:sz w:val="24"/>
          <w:szCs w:val="24"/>
        </w:rPr>
        <w:t xml:space="preserve">the </w:t>
      </w:r>
      <w:r w:rsidR="009A3611" w:rsidRPr="00BD39D7">
        <w:rPr>
          <w:rFonts w:cs="Times New Roman"/>
          <w:sz w:val="24"/>
          <w:szCs w:val="24"/>
        </w:rPr>
        <w:t>first</w:t>
      </w:r>
      <w:r w:rsidR="00DD4DD3" w:rsidRPr="00BD39D7">
        <w:rPr>
          <w:rFonts w:cs="Times New Roman"/>
          <w:sz w:val="24"/>
          <w:szCs w:val="24"/>
        </w:rPr>
        <w:t xml:space="preserve"> </w:t>
      </w:r>
      <w:r w:rsidR="00604B5B" w:rsidRPr="00BD39D7">
        <w:rPr>
          <w:rFonts w:cs="Times New Roman"/>
          <w:sz w:val="24"/>
          <w:szCs w:val="24"/>
        </w:rPr>
        <w:t>quarter of 201</w:t>
      </w:r>
      <w:r w:rsidR="009A3611" w:rsidRPr="00BD39D7">
        <w:rPr>
          <w:rFonts w:cs="Times New Roman"/>
          <w:sz w:val="24"/>
          <w:szCs w:val="24"/>
        </w:rPr>
        <w:t>2</w:t>
      </w:r>
      <w:r w:rsidR="00604B5B" w:rsidRPr="00BD39D7">
        <w:rPr>
          <w:rFonts w:cs="Times New Roman"/>
          <w:sz w:val="24"/>
          <w:szCs w:val="24"/>
        </w:rPr>
        <w:t xml:space="preserve"> in the Palestinian Territory</w:t>
      </w:r>
      <w:r w:rsidR="00BF43BC" w:rsidRPr="00BD39D7">
        <w:rPr>
          <w:rFonts w:cs="Times New Roman"/>
          <w:sz w:val="24"/>
          <w:szCs w:val="24"/>
        </w:rPr>
        <w:t>*</w:t>
      </w:r>
      <w:r w:rsidR="00604B5B" w:rsidRPr="00BD39D7">
        <w:rPr>
          <w:rFonts w:cs="Times New Roman"/>
          <w:sz w:val="24"/>
          <w:szCs w:val="24"/>
        </w:rPr>
        <w:t xml:space="preserve"> </w:t>
      </w:r>
      <w:r w:rsidR="00604B5B" w:rsidRPr="00BD39D7">
        <w:rPr>
          <w:sz w:val="24"/>
          <w:szCs w:val="24"/>
        </w:rPr>
        <w:t>with the previous and corresponding quarters:</w:t>
      </w:r>
    </w:p>
    <w:p w:rsidR="007E568B" w:rsidRPr="00BD39D7"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38"/>
        <w:gridCol w:w="1396"/>
        <w:gridCol w:w="864"/>
        <w:gridCol w:w="837"/>
        <w:gridCol w:w="850"/>
        <w:gridCol w:w="3687"/>
      </w:tblGrid>
      <w:tr w:rsidR="004D114A" w:rsidRPr="00BD39D7" w:rsidTr="00F93D9E">
        <w:trPr>
          <w:cantSplit/>
          <w:trHeight w:val="340"/>
          <w:jc w:val="center"/>
        </w:trPr>
        <w:tc>
          <w:tcPr>
            <w:tcW w:w="1438" w:type="dxa"/>
            <w:vMerge w:val="restart"/>
            <w:tcBorders>
              <w:top w:val="single" w:sz="4" w:space="0" w:color="auto"/>
              <w:left w:val="single" w:sz="4" w:space="0" w:color="auto"/>
              <w:right w:val="single" w:sz="4" w:space="0" w:color="auto"/>
            </w:tcBorders>
            <w:vAlign w:val="center"/>
          </w:tcPr>
          <w:p w:rsidR="00604B5B" w:rsidRPr="00BD39D7" w:rsidRDefault="00604B5B" w:rsidP="009A361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9A3611" w:rsidRPr="00BD39D7">
              <w:rPr>
                <w:rFonts w:asciiTheme="minorBidi" w:hAnsiTheme="minorBidi" w:cstheme="minorBidi"/>
                <w:b/>
                <w:bCs/>
                <w:sz w:val="18"/>
                <w:szCs w:val="18"/>
              </w:rPr>
              <w:t>first</w:t>
            </w:r>
            <w:r w:rsidR="00DD4DD3"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Pr>
              <w:t xml:space="preserve">quarter </w:t>
            </w:r>
            <w:r w:rsidRPr="00BD39D7">
              <w:rPr>
                <w:rFonts w:asciiTheme="minorBidi" w:hAnsiTheme="minorBidi" w:cstheme="minorBidi"/>
                <w:b/>
                <w:bCs/>
                <w:sz w:val="18"/>
                <w:szCs w:val="18"/>
                <w:rtl/>
              </w:rPr>
              <w:t>201</w:t>
            </w:r>
            <w:r w:rsidR="009A3611" w:rsidRPr="00BD39D7">
              <w:rPr>
                <w:rFonts w:asciiTheme="minorBidi" w:hAnsiTheme="minorBidi" w:cstheme="minorBidi"/>
                <w:b/>
                <w:bCs/>
                <w:sz w:val="18"/>
                <w:szCs w:val="18"/>
              </w:rPr>
              <w:t>2</w:t>
            </w:r>
            <w:r w:rsidRPr="00BD39D7">
              <w:rPr>
                <w:rFonts w:asciiTheme="minorBidi" w:hAnsiTheme="minorBidi" w:cstheme="minorBidi"/>
                <w:b/>
                <w:bCs/>
                <w:sz w:val="18"/>
                <w:szCs w:val="18"/>
              </w:rPr>
              <w:t xml:space="preserve"> from</w:t>
            </w:r>
          </w:p>
          <w:p w:rsidR="00604B5B" w:rsidRPr="00BD39D7" w:rsidRDefault="00604B5B" w:rsidP="00D5282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DD4DD3" w:rsidRPr="00BD39D7">
              <w:rPr>
                <w:rFonts w:asciiTheme="minorBidi" w:hAnsiTheme="minorBidi" w:cstheme="minorBidi"/>
                <w:b/>
                <w:bCs/>
                <w:sz w:val="18"/>
                <w:szCs w:val="18"/>
              </w:rPr>
              <w:t xml:space="preserve">fourth </w:t>
            </w:r>
            <w:r w:rsidRPr="00BD39D7">
              <w:rPr>
                <w:rFonts w:asciiTheme="minorBidi" w:hAnsiTheme="minorBidi" w:cstheme="minorBidi"/>
                <w:b/>
                <w:bCs/>
                <w:sz w:val="18"/>
                <w:szCs w:val="18"/>
              </w:rPr>
              <w:t xml:space="preserve">quarter </w:t>
            </w:r>
          </w:p>
          <w:p w:rsidR="004D114A" w:rsidRPr="00BD39D7" w:rsidRDefault="00D52826" w:rsidP="009A3611">
            <w:pPr>
              <w:bidi w:val="0"/>
              <w:jc w:val="center"/>
              <w:rPr>
                <w:rFonts w:asciiTheme="minorBidi" w:hAnsiTheme="minorBidi" w:cstheme="minorBidi"/>
                <w:b/>
                <w:bCs/>
                <w:sz w:val="18"/>
                <w:szCs w:val="18"/>
                <w:rtl/>
              </w:rPr>
            </w:pPr>
            <w:r w:rsidRPr="00BD39D7">
              <w:rPr>
                <w:rFonts w:asciiTheme="minorBidi" w:hAnsiTheme="minorBidi" w:cstheme="minorBidi"/>
                <w:b/>
                <w:bCs/>
                <w:sz w:val="18"/>
                <w:szCs w:val="18"/>
              </w:rPr>
              <w:t>201</w:t>
            </w:r>
            <w:r w:rsidR="009A3611" w:rsidRPr="00BD39D7">
              <w:rPr>
                <w:rFonts w:asciiTheme="minorBidi" w:hAnsiTheme="minorBidi" w:cstheme="minorBidi"/>
                <w:b/>
                <w:bCs/>
                <w:sz w:val="18"/>
                <w:szCs w:val="18"/>
              </w:rPr>
              <w:t>1</w:t>
            </w:r>
          </w:p>
        </w:tc>
        <w:tc>
          <w:tcPr>
            <w:tcW w:w="1396"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BD39D7" w:rsidRDefault="00604B5B" w:rsidP="004779B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9A3611" w:rsidRPr="00BD39D7">
              <w:rPr>
                <w:rFonts w:asciiTheme="minorBidi" w:hAnsiTheme="minorBidi" w:cstheme="minorBidi"/>
                <w:b/>
                <w:bCs/>
                <w:sz w:val="18"/>
                <w:szCs w:val="18"/>
              </w:rPr>
              <w:t>first</w:t>
            </w:r>
            <w:r w:rsidR="00DD4DD3"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Pr>
              <w:t>quarter</w:t>
            </w:r>
          </w:p>
          <w:p w:rsidR="004D114A" w:rsidRPr="00BD39D7" w:rsidRDefault="00604B5B" w:rsidP="009A3611">
            <w:pPr>
              <w:bidi w:val="0"/>
              <w:jc w:val="center"/>
              <w:rPr>
                <w:rFonts w:asciiTheme="minorBidi" w:hAnsiTheme="minorBidi" w:cstheme="minorBidi"/>
                <w:b/>
                <w:bCs/>
                <w:sz w:val="18"/>
                <w:szCs w:val="18"/>
                <w:rtl/>
              </w:rPr>
            </w:pPr>
            <w:r w:rsidRPr="00BD39D7">
              <w:rPr>
                <w:rFonts w:asciiTheme="minorBidi" w:hAnsiTheme="minorBidi" w:cstheme="minorBidi"/>
                <w:b/>
                <w:bCs/>
                <w:sz w:val="18"/>
                <w:szCs w:val="18"/>
                <w:rtl/>
              </w:rPr>
              <w:t>201</w:t>
            </w:r>
            <w:r w:rsidR="009A3611" w:rsidRPr="00BD39D7">
              <w:rPr>
                <w:rFonts w:asciiTheme="minorBidi" w:hAnsiTheme="minorBidi" w:cstheme="minorBidi"/>
                <w:b/>
                <w:bCs/>
                <w:sz w:val="18"/>
                <w:szCs w:val="18"/>
              </w:rPr>
              <w:t>2</w:t>
            </w:r>
            <w:r w:rsidRPr="00BD39D7">
              <w:rPr>
                <w:rFonts w:asciiTheme="minorBidi" w:hAnsiTheme="minorBidi" w:cstheme="minorBidi"/>
                <w:b/>
                <w:bCs/>
                <w:sz w:val="18"/>
                <w:szCs w:val="18"/>
              </w:rPr>
              <w:t xml:space="preserve">  from </w:t>
            </w:r>
            <w:r w:rsidR="009A3611" w:rsidRPr="00BD39D7">
              <w:rPr>
                <w:rStyle w:val="hps"/>
                <w:rFonts w:asciiTheme="minorBidi" w:hAnsiTheme="minorBidi" w:cstheme="minorBidi"/>
                <w:b/>
                <w:bCs/>
                <w:sz w:val="18"/>
                <w:szCs w:val="18"/>
              </w:rPr>
              <w:t>first</w:t>
            </w:r>
            <w:r w:rsidR="00DD4DD3"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Pr>
              <w:t xml:space="preserve">quarter </w:t>
            </w:r>
            <w:r w:rsidR="00D52826" w:rsidRPr="00BD39D7">
              <w:rPr>
                <w:rFonts w:asciiTheme="minorBidi" w:hAnsiTheme="minorBidi" w:cstheme="minorBidi"/>
                <w:b/>
                <w:bCs/>
                <w:sz w:val="18"/>
                <w:szCs w:val="18"/>
              </w:rPr>
              <w:t>2011</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4D114A" w:rsidRPr="00BD39D7" w:rsidRDefault="00604B5B" w:rsidP="00FE70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No. of Licenses Issued </w:t>
            </w:r>
            <w:r w:rsidR="004D114A" w:rsidRPr="00BD39D7">
              <w:rPr>
                <w:rFonts w:asciiTheme="minorBidi" w:hAnsiTheme="minorBidi" w:cstheme="minorBidi"/>
                <w:b/>
                <w:bCs/>
                <w:sz w:val="18"/>
                <w:szCs w:val="18"/>
              </w:rPr>
              <w:t>*</w:t>
            </w:r>
            <w:r w:rsidR="00BF43BC" w:rsidRPr="00BD39D7">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pStyle w:val="Heading1"/>
              <w:jc w:val="center"/>
              <w:rPr>
                <w:rFonts w:ascii="Arial" w:hAnsi="Arial" w:cs="Arial"/>
                <w:sz w:val="18"/>
                <w:szCs w:val="18"/>
                <w:rtl/>
              </w:rPr>
            </w:pPr>
            <w:r w:rsidRPr="00BD39D7">
              <w:rPr>
                <w:rFonts w:ascii="Arial" w:hAnsi="Arial" w:cs="Arial"/>
                <w:sz w:val="18"/>
                <w:szCs w:val="18"/>
              </w:rPr>
              <w:t>Indicator</w:t>
            </w:r>
          </w:p>
        </w:tc>
      </w:tr>
      <w:tr w:rsidR="004D114A" w:rsidRPr="00BD39D7" w:rsidTr="00F93D9E">
        <w:trPr>
          <w:cantSplit/>
          <w:trHeight w:val="340"/>
          <w:jc w:val="center"/>
        </w:trPr>
        <w:tc>
          <w:tcPr>
            <w:tcW w:w="1438"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asciiTheme="minorBidi" w:hAnsiTheme="minorBidi" w:cstheme="minorBidi"/>
                <w:sz w:val="18"/>
                <w:szCs w:val="18"/>
              </w:rPr>
            </w:pPr>
          </w:p>
        </w:tc>
        <w:tc>
          <w:tcPr>
            <w:tcW w:w="1396"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bidi w:val="0"/>
              <w:jc w:val="center"/>
              <w:rPr>
                <w:rFonts w:asciiTheme="minorBidi" w:hAnsiTheme="minorBidi" w:cstheme="minorBidi"/>
                <w:sz w:val="18"/>
                <w:szCs w:val="18"/>
              </w:rPr>
            </w:pPr>
          </w:p>
        </w:tc>
        <w:tc>
          <w:tcPr>
            <w:tcW w:w="864" w:type="dxa"/>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9A3611" w:rsidP="00DD4DD3">
            <w:pPr>
              <w:jc w:val="center"/>
              <w:rPr>
                <w:rFonts w:asciiTheme="minorBidi" w:hAnsiTheme="minorBidi" w:cstheme="minorBidi"/>
                <w:sz w:val="18"/>
                <w:szCs w:val="18"/>
                <w:lang w:val="fr-FR"/>
              </w:rPr>
            </w:pPr>
            <w:r w:rsidRPr="00BD39D7">
              <w:rPr>
                <w:rFonts w:asciiTheme="minorBidi" w:hAnsiTheme="minorBidi" w:cstheme="minorBidi"/>
                <w:sz w:val="18"/>
                <w:szCs w:val="18"/>
              </w:rPr>
              <w:t>First</w:t>
            </w:r>
            <w:r w:rsidR="00DD4DD3" w:rsidRPr="00BD39D7">
              <w:rPr>
                <w:rFonts w:asciiTheme="minorBidi" w:hAnsiTheme="minorBidi" w:cstheme="minorBidi"/>
                <w:sz w:val="18"/>
                <w:szCs w:val="18"/>
              </w:rPr>
              <w:t xml:space="preserve"> </w:t>
            </w:r>
            <w:r w:rsidR="004D114A" w:rsidRPr="00BD39D7">
              <w:rPr>
                <w:rFonts w:asciiTheme="minorBidi" w:hAnsiTheme="minorBidi" w:cstheme="minorBidi"/>
                <w:sz w:val="18"/>
                <w:szCs w:val="18"/>
              </w:rPr>
              <w:t>quarter</w:t>
            </w:r>
          </w:p>
          <w:p w:rsidR="004D114A" w:rsidRPr="00BD39D7" w:rsidRDefault="004D114A" w:rsidP="009A3611">
            <w:pPr>
              <w:jc w:val="center"/>
              <w:rPr>
                <w:rFonts w:asciiTheme="minorBidi" w:hAnsiTheme="minorBidi" w:cstheme="minorBidi"/>
                <w:sz w:val="18"/>
                <w:szCs w:val="18"/>
              </w:rPr>
            </w:pPr>
            <w:r w:rsidRPr="00BD39D7">
              <w:rPr>
                <w:rFonts w:asciiTheme="minorBidi" w:hAnsiTheme="minorBidi" w:cstheme="minorBidi"/>
                <w:sz w:val="18"/>
                <w:szCs w:val="18"/>
                <w:lang w:val="fr-FR"/>
              </w:rPr>
              <w:t>201</w:t>
            </w:r>
            <w:r w:rsidR="009A3611" w:rsidRPr="00BD39D7">
              <w:rPr>
                <w:rFonts w:asciiTheme="minorBidi" w:hAnsiTheme="minorBidi" w:cstheme="minorBidi"/>
                <w:sz w:val="18"/>
                <w:szCs w:val="18"/>
                <w:lang w:val="fr-FR"/>
              </w:rPr>
              <w:t>2</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BD39D7" w:rsidRDefault="009A3611" w:rsidP="00FE7096">
            <w:pPr>
              <w:jc w:val="center"/>
              <w:rPr>
                <w:rFonts w:asciiTheme="minorBidi" w:hAnsiTheme="minorBidi" w:cstheme="minorBidi"/>
                <w:sz w:val="18"/>
                <w:szCs w:val="18"/>
              </w:rPr>
            </w:pPr>
            <w:r w:rsidRPr="00BD39D7">
              <w:rPr>
                <w:rStyle w:val="hps"/>
              </w:rPr>
              <w:t>Fourth</w:t>
            </w:r>
            <w:r w:rsidR="00DD4DD3" w:rsidRPr="00BD39D7">
              <w:rPr>
                <w:rFonts w:asciiTheme="minorBidi" w:hAnsiTheme="minorBidi" w:cstheme="minorBidi"/>
                <w:sz w:val="18"/>
                <w:szCs w:val="18"/>
              </w:rPr>
              <w:t xml:space="preserve"> </w:t>
            </w:r>
            <w:r w:rsidR="004D114A" w:rsidRPr="00BD39D7">
              <w:rPr>
                <w:rFonts w:asciiTheme="minorBidi" w:hAnsiTheme="minorBidi" w:cstheme="minorBidi"/>
                <w:sz w:val="18"/>
                <w:szCs w:val="18"/>
              </w:rPr>
              <w:t>quarter</w:t>
            </w:r>
          </w:p>
          <w:p w:rsidR="004D114A" w:rsidRPr="00BD39D7" w:rsidRDefault="004D114A" w:rsidP="00FE7096">
            <w:pPr>
              <w:jc w:val="center"/>
              <w:rPr>
                <w:rFonts w:asciiTheme="minorBidi" w:hAnsiTheme="minorBidi" w:cstheme="minorBidi"/>
                <w:sz w:val="18"/>
                <w:szCs w:val="18"/>
                <w:lang w:val="fr-FR"/>
              </w:rPr>
            </w:pPr>
            <w:r w:rsidRPr="00BD39D7">
              <w:rPr>
                <w:rFonts w:asciiTheme="minorBidi" w:hAnsiTheme="minorBidi" w:cstheme="minorBidi"/>
                <w:sz w:val="18"/>
                <w:szCs w:val="18"/>
                <w:rtl/>
              </w:rPr>
              <w:t>2011</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9A3611" w:rsidP="00DD4DD3">
            <w:pPr>
              <w:jc w:val="center"/>
              <w:rPr>
                <w:rFonts w:asciiTheme="minorBidi" w:hAnsiTheme="minorBidi" w:cstheme="minorBidi"/>
                <w:sz w:val="18"/>
                <w:szCs w:val="18"/>
                <w:rtl/>
              </w:rPr>
            </w:pPr>
            <w:r w:rsidRPr="00BD39D7">
              <w:rPr>
                <w:rFonts w:asciiTheme="minorBidi" w:hAnsiTheme="minorBidi" w:cstheme="minorBidi"/>
                <w:sz w:val="18"/>
                <w:szCs w:val="18"/>
              </w:rPr>
              <w:t>First</w:t>
            </w:r>
            <w:r w:rsidR="00DD4DD3" w:rsidRPr="00BD39D7">
              <w:rPr>
                <w:rFonts w:asciiTheme="minorBidi" w:hAnsiTheme="minorBidi" w:cstheme="minorBidi"/>
                <w:sz w:val="18"/>
                <w:szCs w:val="18"/>
              </w:rPr>
              <w:t xml:space="preserve"> </w:t>
            </w:r>
            <w:r w:rsidR="004D114A" w:rsidRPr="00BD39D7">
              <w:rPr>
                <w:rFonts w:asciiTheme="minorBidi" w:hAnsiTheme="minorBidi" w:cstheme="minorBidi"/>
                <w:sz w:val="18"/>
                <w:szCs w:val="18"/>
              </w:rPr>
              <w:t>quarter</w:t>
            </w:r>
          </w:p>
          <w:p w:rsidR="004D114A" w:rsidRPr="00BD39D7" w:rsidRDefault="004D114A" w:rsidP="009A3611">
            <w:pPr>
              <w:jc w:val="center"/>
              <w:rPr>
                <w:rFonts w:asciiTheme="minorBidi" w:hAnsiTheme="minorBidi" w:cstheme="minorBidi"/>
                <w:sz w:val="18"/>
                <w:szCs w:val="18"/>
                <w:rtl/>
                <w:lang w:val="fr-FR" w:bidi="ar-JO"/>
              </w:rPr>
            </w:pPr>
            <w:r w:rsidRPr="00BD39D7">
              <w:rPr>
                <w:rFonts w:asciiTheme="minorBidi" w:hAnsiTheme="minorBidi" w:cstheme="minorBidi"/>
                <w:sz w:val="18"/>
                <w:szCs w:val="18"/>
                <w:rtl/>
              </w:rPr>
              <w:t>201</w:t>
            </w:r>
            <w:r w:rsidR="009A3611" w:rsidRPr="00BD39D7">
              <w:rPr>
                <w:rFonts w:asciiTheme="minorBidi" w:hAnsiTheme="minorBidi" w:cstheme="minorBidi" w:hint="cs"/>
                <w:sz w:val="18"/>
                <w:szCs w:val="18"/>
                <w:rtl/>
                <w:lang w:bidi="ar-JO"/>
              </w:rPr>
              <w:t>1</w:t>
            </w:r>
          </w:p>
        </w:tc>
        <w:tc>
          <w:tcPr>
            <w:tcW w:w="3687"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cs="Simplified Arabic"/>
                <w:b/>
                <w:bCs/>
                <w:sz w:val="18"/>
                <w:szCs w:val="18"/>
              </w:rPr>
            </w:pPr>
          </w:p>
        </w:tc>
      </w:tr>
      <w:tr w:rsidR="00F93D9E" w:rsidRPr="00BD39D7" w:rsidTr="000013A6">
        <w:trPr>
          <w:cantSplit/>
          <w:trHeight w:val="340"/>
          <w:jc w:val="center"/>
        </w:trPr>
        <w:tc>
          <w:tcPr>
            <w:tcW w:w="1438" w:type="dxa"/>
            <w:tcBorders>
              <w:top w:val="single" w:sz="4" w:space="0" w:color="auto"/>
              <w:left w:val="single" w:sz="4" w:space="0" w:color="auto"/>
            </w:tcBorders>
            <w:vAlign w:val="center"/>
          </w:tcPr>
          <w:p w:rsidR="00F93D9E" w:rsidRPr="00BD39D7" w:rsidRDefault="00F849E8" w:rsidP="006D3D00">
            <w:pPr>
              <w:bidi w:val="0"/>
              <w:ind w:left="123" w:right="455"/>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29.9</w:t>
            </w:r>
          </w:p>
        </w:tc>
        <w:tc>
          <w:tcPr>
            <w:tcW w:w="1396" w:type="dxa"/>
            <w:tcBorders>
              <w:top w:val="single" w:sz="4" w:space="0" w:color="auto"/>
            </w:tcBorders>
            <w:tcMar>
              <w:top w:w="20" w:type="dxa"/>
              <w:left w:w="20" w:type="dxa"/>
              <w:bottom w:w="0" w:type="dxa"/>
              <w:right w:w="20" w:type="dxa"/>
            </w:tcMar>
            <w:vAlign w:val="center"/>
          </w:tcPr>
          <w:p w:rsidR="00F93D9E" w:rsidRPr="00BD39D7" w:rsidRDefault="00F849E8" w:rsidP="006D3D00">
            <w:pPr>
              <w:bidi w:val="0"/>
              <w:ind w:left="122" w:right="383" w:firstLine="1"/>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14.2</w:t>
            </w:r>
          </w:p>
        </w:tc>
        <w:tc>
          <w:tcPr>
            <w:tcW w:w="864" w:type="dxa"/>
            <w:tcBorders>
              <w:top w:val="single" w:sz="4" w:space="0" w:color="auto"/>
            </w:tcBorders>
            <w:tcMar>
              <w:top w:w="20" w:type="dxa"/>
              <w:left w:w="20" w:type="dxa"/>
              <w:bottom w:w="0" w:type="dxa"/>
              <w:right w:w="20" w:type="dxa"/>
            </w:tcMar>
            <w:vAlign w:val="center"/>
          </w:tcPr>
          <w:p w:rsidR="00F93D9E" w:rsidRPr="00BD39D7" w:rsidRDefault="00F93D9E" w:rsidP="006D3D00">
            <w:pPr>
              <w:bidi w:val="0"/>
              <w:ind w:left="123" w:right="40"/>
              <w:jc w:val="right"/>
              <w:rPr>
                <w:rFonts w:ascii="Arial" w:hAnsi="Arial" w:cs="Arial"/>
                <w:sz w:val="18"/>
                <w:szCs w:val="18"/>
              </w:rPr>
            </w:pPr>
            <w:r w:rsidRPr="00BD39D7">
              <w:rPr>
                <w:rFonts w:ascii="Arial" w:hAnsi="Arial" w:cs="Arial"/>
                <w:sz w:val="18"/>
                <w:szCs w:val="18"/>
              </w:rPr>
              <w:t>1,344</w:t>
            </w:r>
          </w:p>
        </w:tc>
        <w:tc>
          <w:tcPr>
            <w:tcW w:w="837" w:type="dxa"/>
            <w:tcBorders>
              <w:top w:val="single" w:sz="4" w:space="0" w:color="auto"/>
            </w:tcBorders>
            <w:noWrap/>
            <w:tcMar>
              <w:top w:w="20" w:type="dxa"/>
              <w:left w:w="20" w:type="dxa"/>
              <w:bottom w:w="0" w:type="dxa"/>
              <w:right w:w="20" w:type="dxa"/>
            </w:tcMar>
            <w:vAlign w:val="center"/>
          </w:tcPr>
          <w:p w:rsidR="00F93D9E" w:rsidRPr="00BD39D7" w:rsidRDefault="00F93D9E" w:rsidP="006D3D00">
            <w:pPr>
              <w:bidi w:val="0"/>
              <w:ind w:left="123" w:right="40"/>
              <w:jc w:val="right"/>
              <w:rPr>
                <w:rFonts w:ascii="Arial" w:hAnsi="Arial" w:cs="Arial"/>
                <w:sz w:val="18"/>
                <w:szCs w:val="18"/>
              </w:rPr>
            </w:pPr>
            <w:r w:rsidRPr="00BD39D7">
              <w:rPr>
                <w:rFonts w:ascii="Arial" w:hAnsi="Arial" w:cs="Arial"/>
                <w:sz w:val="18"/>
                <w:szCs w:val="18"/>
              </w:rPr>
              <w:t>1,035</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F93D9E" w:rsidRPr="00BD39D7" w:rsidRDefault="006D1487" w:rsidP="006D3D00">
            <w:pPr>
              <w:tabs>
                <w:tab w:val="right" w:pos="263"/>
              </w:tabs>
              <w:bidi w:val="0"/>
              <w:ind w:right="40"/>
              <w:jc w:val="right"/>
              <w:rPr>
                <w:rFonts w:ascii="Arial" w:hAnsi="Arial" w:cs="Arial"/>
                <w:sz w:val="18"/>
                <w:szCs w:val="18"/>
              </w:rPr>
            </w:pPr>
            <w:r w:rsidRPr="00BD39D7">
              <w:rPr>
                <w:rFonts w:ascii="Arial" w:hAnsi="Arial" w:cs="Arial"/>
                <w:sz w:val="18"/>
                <w:szCs w:val="18"/>
              </w:rPr>
              <w:t xml:space="preserve">  </w:t>
            </w:r>
            <w:r w:rsidR="00F93D9E" w:rsidRPr="00BD39D7">
              <w:rPr>
                <w:rFonts w:ascii="Arial" w:hAnsi="Arial" w:cs="Arial"/>
                <w:sz w:val="18"/>
                <w:szCs w:val="18"/>
              </w:rPr>
              <w:t>1,17</w:t>
            </w:r>
            <w:r w:rsidR="000013A6" w:rsidRPr="00BD39D7">
              <w:rPr>
                <w:rFonts w:ascii="Arial" w:hAnsi="Arial" w:cs="Arial"/>
                <w:sz w:val="18"/>
                <w:szCs w:val="18"/>
              </w:rPr>
              <w:t>7</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F93D9E" w:rsidRPr="00BD39D7" w:rsidRDefault="00F93D9E" w:rsidP="00B25DE8">
            <w:pPr>
              <w:bidi w:val="0"/>
              <w:ind w:left="123" w:right="40"/>
              <w:rPr>
                <w:rFonts w:ascii="Arial" w:hAnsi="Arial" w:cs="Arial"/>
                <w:sz w:val="18"/>
                <w:szCs w:val="18"/>
              </w:rPr>
            </w:pPr>
            <w:r w:rsidRPr="00BD39D7">
              <w:rPr>
                <w:rFonts w:ascii="Arial" w:hAnsi="Arial" w:cs="Arial"/>
                <w:sz w:val="18"/>
                <w:szCs w:val="18"/>
              </w:rPr>
              <w:t>Licenses for new buildings.</w:t>
            </w:r>
          </w:p>
        </w:tc>
      </w:tr>
      <w:tr w:rsidR="00F93D9E" w:rsidRPr="00BD39D7" w:rsidTr="000013A6">
        <w:trPr>
          <w:cantSplit/>
          <w:trHeight w:val="340"/>
          <w:jc w:val="center"/>
        </w:trPr>
        <w:tc>
          <w:tcPr>
            <w:tcW w:w="1438" w:type="dxa"/>
            <w:tcBorders>
              <w:left w:val="single" w:sz="4" w:space="0" w:color="auto"/>
            </w:tcBorders>
            <w:vAlign w:val="center"/>
          </w:tcPr>
          <w:p w:rsidR="00F93D9E" w:rsidRPr="00BD39D7" w:rsidRDefault="00F849E8" w:rsidP="006D3D00">
            <w:pPr>
              <w:bidi w:val="0"/>
              <w:ind w:left="123" w:right="455"/>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14.1</w:t>
            </w:r>
          </w:p>
        </w:tc>
        <w:tc>
          <w:tcPr>
            <w:tcW w:w="1396" w:type="dxa"/>
            <w:tcMar>
              <w:top w:w="20" w:type="dxa"/>
              <w:left w:w="20" w:type="dxa"/>
              <w:bottom w:w="0" w:type="dxa"/>
              <w:right w:w="20" w:type="dxa"/>
            </w:tcMar>
            <w:vAlign w:val="center"/>
          </w:tcPr>
          <w:p w:rsidR="00F93D9E" w:rsidRPr="00BD39D7" w:rsidRDefault="00F849E8" w:rsidP="006D3D00">
            <w:pPr>
              <w:bidi w:val="0"/>
              <w:ind w:left="122" w:right="383" w:firstLine="1"/>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37.9</w:t>
            </w:r>
          </w:p>
        </w:tc>
        <w:tc>
          <w:tcPr>
            <w:tcW w:w="864" w:type="dxa"/>
            <w:tcMar>
              <w:top w:w="20" w:type="dxa"/>
              <w:left w:w="20" w:type="dxa"/>
              <w:bottom w:w="0" w:type="dxa"/>
              <w:right w:w="20" w:type="dxa"/>
            </w:tcMar>
            <w:vAlign w:val="center"/>
          </w:tcPr>
          <w:p w:rsidR="00F93D9E" w:rsidRPr="00BD39D7" w:rsidRDefault="0048677E" w:rsidP="006D3D00">
            <w:pPr>
              <w:bidi w:val="0"/>
              <w:ind w:right="40"/>
              <w:jc w:val="right"/>
              <w:rPr>
                <w:rFonts w:ascii="Arial" w:hAnsi="Arial" w:cs="Arial"/>
                <w:sz w:val="18"/>
                <w:szCs w:val="18"/>
              </w:rPr>
            </w:pPr>
            <w:r w:rsidRPr="00BD39D7">
              <w:rPr>
                <w:rFonts w:ascii="Arial" w:hAnsi="Arial" w:cs="Arial" w:hint="cs"/>
                <w:sz w:val="18"/>
                <w:szCs w:val="18"/>
                <w:rtl/>
              </w:rPr>
              <w:t xml:space="preserve"> </w:t>
            </w:r>
            <w:r w:rsidRPr="00BD39D7">
              <w:rPr>
                <w:rFonts w:ascii="Arial" w:hAnsi="Arial" w:cs="Arial"/>
                <w:sz w:val="18"/>
                <w:szCs w:val="18"/>
              </w:rPr>
              <w:t xml:space="preserve"> </w:t>
            </w:r>
            <w:r w:rsidR="00F849E8" w:rsidRPr="00BD39D7">
              <w:rPr>
                <w:rFonts w:ascii="Arial" w:hAnsi="Arial" w:cs="Arial"/>
                <w:sz w:val="18"/>
                <w:szCs w:val="18"/>
              </w:rPr>
              <w:t xml:space="preserve">   </w:t>
            </w:r>
            <w:r w:rsidR="00F93D9E" w:rsidRPr="00BD39D7">
              <w:rPr>
                <w:rFonts w:ascii="Arial" w:hAnsi="Arial" w:cs="Arial" w:hint="cs"/>
                <w:sz w:val="18"/>
                <w:szCs w:val="18"/>
                <w:rtl/>
              </w:rPr>
              <w:t>389</w:t>
            </w:r>
            <w:r w:rsidR="00F849E8" w:rsidRPr="00BD39D7">
              <w:rPr>
                <w:rFonts w:ascii="Arial" w:hAnsi="Arial" w:cs="Arial"/>
                <w:sz w:val="18"/>
                <w:szCs w:val="18"/>
              </w:rPr>
              <w:t xml:space="preserve"> </w:t>
            </w:r>
          </w:p>
        </w:tc>
        <w:tc>
          <w:tcPr>
            <w:tcW w:w="837" w:type="dxa"/>
            <w:noWrap/>
            <w:tcMar>
              <w:top w:w="20" w:type="dxa"/>
              <w:left w:w="20" w:type="dxa"/>
              <w:bottom w:w="0" w:type="dxa"/>
              <w:right w:w="20" w:type="dxa"/>
            </w:tcMar>
            <w:vAlign w:val="center"/>
          </w:tcPr>
          <w:p w:rsidR="00F93D9E" w:rsidRPr="00BD39D7" w:rsidRDefault="00F849E8" w:rsidP="006D3D00">
            <w:pPr>
              <w:bidi w:val="0"/>
              <w:ind w:left="123" w:right="40"/>
              <w:jc w:val="right"/>
              <w:rPr>
                <w:rFonts w:ascii="Arial" w:hAnsi="Arial" w:cs="Arial"/>
                <w:sz w:val="18"/>
                <w:szCs w:val="18"/>
              </w:rPr>
            </w:pPr>
            <w:r w:rsidRPr="00BD39D7">
              <w:rPr>
                <w:rFonts w:ascii="Arial" w:hAnsi="Arial" w:cs="Arial"/>
                <w:sz w:val="18"/>
                <w:szCs w:val="18"/>
              </w:rPr>
              <w:t xml:space="preserve">   </w:t>
            </w:r>
            <w:r w:rsidR="00F93D9E" w:rsidRPr="00BD39D7">
              <w:rPr>
                <w:rFonts w:ascii="Arial" w:hAnsi="Arial" w:cs="Arial"/>
                <w:sz w:val="18"/>
                <w:szCs w:val="18"/>
                <w:rtl/>
              </w:rPr>
              <w:t>341</w:t>
            </w:r>
          </w:p>
        </w:tc>
        <w:tc>
          <w:tcPr>
            <w:tcW w:w="850" w:type="dxa"/>
            <w:tcBorders>
              <w:right w:val="single" w:sz="4" w:space="0" w:color="auto"/>
            </w:tcBorders>
            <w:noWrap/>
            <w:tcMar>
              <w:top w:w="20" w:type="dxa"/>
              <w:left w:w="20" w:type="dxa"/>
              <w:bottom w:w="0" w:type="dxa"/>
              <w:right w:w="20" w:type="dxa"/>
            </w:tcMar>
            <w:vAlign w:val="center"/>
          </w:tcPr>
          <w:p w:rsidR="00F93D9E" w:rsidRPr="00BD39D7" w:rsidRDefault="00F849E8" w:rsidP="006D3D00">
            <w:pPr>
              <w:bidi w:val="0"/>
              <w:ind w:left="123" w:right="40"/>
              <w:jc w:val="right"/>
              <w:rPr>
                <w:rFonts w:ascii="Arial" w:hAnsi="Arial" w:cs="Arial"/>
                <w:sz w:val="18"/>
                <w:szCs w:val="18"/>
              </w:rPr>
            </w:pPr>
            <w:r w:rsidRPr="00BD39D7">
              <w:rPr>
                <w:rFonts w:ascii="Arial" w:hAnsi="Arial" w:cs="Arial" w:hint="cs"/>
                <w:sz w:val="18"/>
                <w:szCs w:val="18"/>
                <w:rtl/>
              </w:rPr>
              <w:t xml:space="preserve"> </w:t>
            </w:r>
            <w:r w:rsidR="000013A6" w:rsidRPr="00BD39D7">
              <w:rPr>
                <w:rFonts w:ascii="Arial" w:hAnsi="Arial" w:cs="Arial"/>
                <w:sz w:val="18"/>
                <w:szCs w:val="18"/>
              </w:rPr>
              <w:t xml:space="preserve"> </w:t>
            </w:r>
            <w:r w:rsidR="00F93D9E" w:rsidRPr="00BD39D7">
              <w:rPr>
                <w:rFonts w:ascii="Arial" w:hAnsi="Arial" w:cs="Arial" w:hint="cs"/>
                <w:sz w:val="18"/>
                <w:szCs w:val="18"/>
                <w:rtl/>
              </w:rPr>
              <w:t>282</w:t>
            </w:r>
            <w:r w:rsidR="000013A6" w:rsidRPr="00BD39D7">
              <w:rPr>
                <w:rFonts w:ascii="Arial" w:hAnsi="Arial" w:cs="Arial"/>
                <w:sz w:val="18"/>
                <w:szCs w:val="18"/>
              </w:rPr>
              <w:t xml:space="preserve">   </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F93D9E" w:rsidRPr="00BD39D7" w:rsidRDefault="00F93D9E" w:rsidP="00B25DE8">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48677E" w:rsidRPr="00BD39D7" w:rsidTr="000013A6">
        <w:trPr>
          <w:cantSplit/>
          <w:trHeight w:val="340"/>
          <w:jc w:val="center"/>
        </w:trPr>
        <w:tc>
          <w:tcPr>
            <w:tcW w:w="1438" w:type="dxa"/>
            <w:tcBorders>
              <w:left w:val="single" w:sz="4" w:space="0" w:color="auto"/>
            </w:tcBorders>
            <w:vAlign w:val="center"/>
          </w:tcPr>
          <w:p w:rsidR="0048677E" w:rsidRPr="00BD39D7" w:rsidRDefault="000013A6" w:rsidP="006D3D00">
            <w:pPr>
              <w:bidi w:val="0"/>
              <w:ind w:left="123" w:right="455"/>
              <w:jc w:val="right"/>
              <w:rPr>
                <w:rFonts w:ascii="Arial" w:hAnsi="Arial" w:cs="Arial"/>
                <w:b/>
                <w:bCs/>
                <w:sz w:val="18"/>
                <w:szCs w:val="18"/>
              </w:rPr>
            </w:pPr>
            <w:r w:rsidRPr="00BD39D7">
              <w:rPr>
                <w:rFonts w:ascii="Arial" w:hAnsi="Arial" w:cs="Arial"/>
                <w:b/>
                <w:bCs/>
                <w:sz w:val="18"/>
                <w:szCs w:val="18"/>
              </w:rPr>
              <w:t xml:space="preserve"> </w:t>
            </w:r>
            <w:r w:rsidR="0048677E" w:rsidRPr="00BD39D7">
              <w:rPr>
                <w:rFonts w:ascii="Arial" w:hAnsi="Arial" w:cs="Arial"/>
                <w:b/>
                <w:bCs/>
                <w:sz w:val="18"/>
                <w:szCs w:val="18"/>
              </w:rPr>
              <w:t>-33.0</w:t>
            </w:r>
          </w:p>
        </w:tc>
        <w:tc>
          <w:tcPr>
            <w:tcW w:w="1396" w:type="dxa"/>
            <w:tcMar>
              <w:top w:w="20" w:type="dxa"/>
              <w:left w:w="20" w:type="dxa"/>
              <w:bottom w:w="0" w:type="dxa"/>
              <w:right w:w="20" w:type="dxa"/>
            </w:tcMar>
            <w:vAlign w:val="center"/>
          </w:tcPr>
          <w:p w:rsidR="0048677E" w:rsidRPr="00BD39D7" w:rsidRDefault="00F849E8" w:rsidP="006D3D00">
            <w:pPr>
              <w:bidi w:val="0"/>
              <w:ind w:left="122" w:right="383" w:firstLine="1"/>
              <w:jc w:val="right"/>
              <w:rPr>
                <w:rFonts w:ascii="Arial" w:hAnsi="Arial" w:cs="Arial"/>
                <w:b/>
                <w:bCs/>
                <w:sz w:val="18"/>
                <w:szCs w:val="18"/>
                <w:rtl/>
              </w:rPr>
            </w:pPr>
            <w:r w:rsidRPr="00BD39D7">
              <w:rPr>
                <w:rFonts w:ascii="Arial" w:hAnsi="Arial" w:cs="Arial"/>
                <w:b/>
                <w:bCs/>
                <w:sz w:val="18"/>
                <w:szCs w:val="18"/>
              </w:rPr>
              <w:t xml:space="preserve">   </w:t>
            </w:r>
            <w:r w:rsidR="0048677E" w:rsidRPr="00BD39D7">
              <w:rPr>
                <w:rFonts w:ascii="Arial" w:hAnsi="Arial" w:cs="Arial"/>
                <w:b/>
                <w:bCs/>
                <w:sz w:val="18"/>
                <w:szCs w:val="18"/>
              </w:rPr>
              <w:t>-5.6</w:t>
            </w:r>
          </w:p>
        </w:tc>
        <w:tc>
          <w:tcPr>
            <w:tcW w:w="864" w:type="dxa"/>
            <w:tcMar>
              <w:top w:w="20" w:type="dxa"/>
              <w:left w:w="20" w:type="dxa"/>
              <w:bottom w:w="0" w:type="dxa"/>
              <w:right w:w="20" w:type="dxa"/>
            </w:tcMar>
            <w:vAlign w:val="center"/>
          </w:tcPr>
          <w:p w:rsidR="0048677E" w:rsidRPr="00BD39D7" w:rsidRDefault="00F849E8" w:rsidP="006D3D00">
            <w:pPr>
              <w:bidi w:val="0"/>
              <w:ind w:left="123" w:right="40"/>
              <w:jc w:val="right"/>
              <w:rPr>
                <w:rFonts w:ascii="Arial" w:hAnsi="Arial" w:cs="Arial"/>
                <w:sz w:val="18"/>
                <w:szCs w:val="18"/>
              </w:rPr>
            </w:pPr>
            <w:r w:rsidRPr="00BD39D7">
              <w:rPr>
                <w:rFonts w:ascii="Arial" w:hAnsi="Arial" w:cs="Arial" w:hint="cs"/>
                <w:sz w:val="18"/>
                <w:szCs w:val="18"/>
                <w:rtl/>
              </w:rPr>
              <w:t xml:space="preserve">  </w:t>
            </w:r>
            <w:r w:rsidRPr="00BD39D7">
              <w:rPr>
                <w:rFonts w:ascii="Arial" w:hAnsi="Arial" w:cs="Arial"/>
                <w:sz w:val="18"/>
                <w:szCs w:val="18"/>
              </w:rPr>
              <w:t xml:space="preserve">   </w:t>
            </w:r>
            <w:r w:rsidR="0048677E" w:rsidRPr="00BD39D7">
              <w:rPr>
                <w:rFonts w:ascii="Arial" w:hAnsi="Arial" w:cs="Arial" w:hint="cs"/>
                <w:sz w:val="18"/>
                <w:szCs w:val="18"/>
                <w:rtl/>
              </w:rPr>
              <w:t>67</w:t>
            </w:r>
          </w:p>
        </w:tc>
        <w:tc>
          <w:tcPr>
            <w:tcW w:w="837" w:type="dxa"/>
            <w:noWrap/>
            <w:tcMar>
              <w:top w:w="20" w:type="dxa"/>
              <w:left w:w="20" w:type="dxa"/>
              <w:bottom w:w="0" w:type="dxa"/>
              <w:right w:w="20" w:type="dxa"/>
            </w:tcMar>
            <w:vAlign w:val="center"/>
          </w:tcPr>
          <w:p w:rsidR="0048677E" w:rsidRPr="00BD39D7" w:rsidRDefault="00F849E8" w:rsidP="006D3D00">
            <w:pPr>
              <w:bidi w:val="0"/>
              <w:ind w:left="123" w:right="40"/>
              <w:jc w:val="right"/>
              <w:rPr>
                <w:rFonts w:ascii="Arial" w:hAnsi="Arial" w:cs="Arial"/>
                <w:sz w:val="18"/>
                <w:szCs w:val="18"/>
              </w:rPr>
            </w:pPr>
            <w:r w:rsidRPr="00BD39D7">
              <w:rPr>
                <w:rFonts w:ascii="Arial" w:hAnsi="Arial" w:cs="Arial" w:hint="cs"/>
                <w:sz w:val="18"/>
                <w:szCs w:val="18"/>
                <w:rtl/>
              </w:rPr>
              <w:t xml:space="preserve">  </w:t>
            </w:r>
            <w:r w:rsidRPr="00BD39D7">
              <w:rPr>
                <w:rFonts w:ascii="Arial" w:hAnsi="Arial" w:cs="Arial"/>
                <w:sz w:val="18"/>
                <w:szCs w:val="18"/>
              </w:rPr>
              <w:t xml:space="preserve"> </w:t>
            </w:r>
            <w:r w:rsidR="0048677E" w:rsidRPr="00BD39D7">
              <w:rPr>
                <w:rFonts w:ascii="Arial" w:hAnsi="Arial" w:cs="Arial"/>
                <w:sz w:val="18"/>
                <w:szCs w:val="18"/>
                <w:rtl/>
              </w:rPr>
              <w:t>100</w:t>
            </w:r>
          </w:p>
        </w:tc>
        <w:tc>
          <w:tcPr>
            <w:tcW w:w="850" w:type="dxa"/>
            <w:tcBorders>
              <w:right w:val="single" w:sz="4" w:space="0" w:color="auto"/>
            </w:tcBorders>
            <w:noWrap/>
            <w:tcMar>
              <w:top w:w="20" w:type="dxa"/>
              <w:left w:w="20" w:type="dxa"/>
              <w:bottom w:w="0" w:type="dxa"/>
              <w:right w:w="20" w:type="dxa"/>
            </w:tcMar>
            <w:vAlign w:val="center"/>
          </w:tcPr>
          <w:p w:rsidR="0048677E" w:rsidRPr="00BD39D7" w:rsidRDefault="00F849E8" w:rsidP="006D3D00">
            <w:pPr>
              <w:bidi w:val="0"/>
              <w:ind w:left="123" w:right="40"/>
              <w:jc w:val="right"/>
              <w:rPr>
                <w:rFonts w:ascii="Arial" w:hAnsi="Arial" w:cs="Arial"/>
                <w:sz w:val="18"/>
                <w:szCs w:val="18"/>
              </w:rPr>
            </w:pPr>
            <w:r w:rsidRPr="00BD39D7">
              <w:rPr>
                <w:rFonts w:ascii="Arial" w:hAnsi="Arial" w:cs="Arial" w:hint="cs"/>
                <w:sz w:val="18"/>
                <w:szCs w:val="18"/>
                <w:rtl/>
              </w:rPr>
              <w:t xml:space="preserve"> </w:t>
            </w:r>
            <w:r w:rsidR="000013A6" w:rsidRPr="00BD39D7">
              <w:rPr>
                <w:rFonts w:ascii="Arial" w:hAnsi="Arial" w:cs="Arial"/>
                <w:sz w:val="18"/>
                <w:szCs w:val="18"/>
              </w:rPr>
              <w:t xml:space="preserve">  </w:t>
            </w:r>
            <w:r w:rsidRPr="00BD39D7">
              <w:rPr>
                <w:rFonts w:ascii="Arial" w:hAnsi="Arial" w:cs="Arial"/>
                <w:sz w:val="18"/>
                <w:szCs w:val="18"/>
              </w:rPr>
              <w:t xml:space="preserve"> </w:t>
            </w:r>
            <w:r w:rsidR="0048677E" w:rsidRPr="00BD39D7">
              <w:rPr>
                <w:rFonts w:ascii="Arial" w:hAnsi="Arial" w:cs="Arial" w:hint="cs"/>
                <w:sz w:val="18"/>
                <w:szCs w:val="18"/>
                <w:rtl/>
              </w:rPr>
              <w:t>71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48677E" w:rsidRPr="00BD39D7" w:rsidRDefault="0048677E" w:rsidP="00B25DE8">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F93D9E" w:rsidRPr="00BD39D7" w:rsidTr="000013A6">
        <w:trPr>
          <w:cantSplit/>
          <w:trHeight w:val="340"/>
          <w:jc w:val="center"/>
        </w:trPr>
        <w:tc>
          <w:tcPr>
            <w:tcW w:w="1438" w:type="dxa"/>
            <w:tcBorders>
              <w:left w:val="single" w:sz="4" w:space="0" w:color="auto"/>
            </w:tcBorders>
            <w:vAlign w:val="center"/>
          </w:tcPr>
          <w:p w:rsidR="00F93D9E" w:rsidRPr="00BD39D7" w:rsidRDefault="000013A6" w:rsidP="006D3D00">
            <w:pPr>
              <w:bidi w:val="0"/>
              <w:ind w:left="123" w:right="455"/>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-11.0</w:t>
            </w:r>
          </w:p>
        </w:tc>
        <w:tc>
          <w:tcPr>
            <w:tcW w:w="1396" w:type="dxa"/>
            <w:tcMar>
              <w:top w:w="20" w:type="dxa"/>
              <w:left w:w="20" w:type="dxa"/>
              <w:bottom w:w="0" w:type="dxa"/>
              <w:right w:w="20" w:type="dxa"/>
            </w:tcMar>
            <w:vAlign w:val="center"/>
          </w:tcPr>
          <w:p w:rsidR="00F93D9E" w:rsidRPr="00BD39D7" w:rsidRDefault="00F849E8" w:rsidP="006D3D00">
            <w:pPr>
              <w:bidi w:val="0"/>
              <w:ind w:left="122" w:right="383" w:firstLine="1"/>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-35.1</w:t>
            </w:r>
          </w:p>
        </w:tc>
        <w:tc>
          <w:tcPr>
            <w:tcW w:w="864" w:type="dxa"/>
            <w:tcMar>
              <w:top w:w="20" w:type="dxa"/>
              <w:left w:w="20" w:type="dxa"/>
              <w:bottom w:w="0" w:type="dxa"/>
              <w:right w:w="20" w:type="dxa"/>
            </w:tcMar>
            <w:vAlign w:val="center"/>
          </w:tcPr>
          <w:p w:rsidR="00F93D9E" w:rsidRPr="00BD39D7" w:rsidRDefault="0048677E" w:rsidP="006D3D00">
            <w:pPr>
              <w:bidi w:val="0"/>
              <w:ind w:left="123" w:right="40"/>
              <w:jc w:val="right"/>
              <w:rPr>
                <w:rFonts w:ascii="Arial" w:hAnsi="Arial" w:cs="Arial"/>
                <w:sz w:val="18"/>
                <w:szCs w:val="18"/>
              </w:rPr>
            </w:pPr>
            <w:r w:rsidRPr="00BD39D7">
              <w:rPr>
                <w:rFonts w:ascii="Arial" w:hAnsi="Arial" w:cs="Arial" w:hint="cs"/>
                <w:sz w:val="18"/>
                <w:szCs w:val="18"/>
                <w:rtl/>
              </w:rPr>
              <w:t xml:space="preserve"> </w:t>
            </w:r>
            <w:r w:rsidR="00F849E8" w:rsidRPr="00BD39D7">
              <w:rPr>
                <w:rFonts w:ascii="Arial" w:hAnsi="Arial" w:cs="Arial" w:hint="cs"/>
                <w:sz w:val="18"/>
                <w:szCs w:val="18"/>
                <w:rtl/>
              </w:rPr>
              <w:t xml:space="preserve"> </w:t>
            </w:r>
            <w:r w:rsidR="00F849E8" w:rsidRPr="00BD39D7">
              <w:rPr>
                <w:rFonts w:ascii="Arial" w:hAnsi="Arial" w:cs="Arial"/>
                <w:sz w:val="18"/>
                <w:szCs w:val="18"/>
              </w:rPr>
              <w:t xml:space="preserve"> </w:t>
            </w:r>
            <w:r w:rsidR="00F93D9E" w:rsidRPr="00BD39D7">
              <w:rPr>
                <w:rFonts w:ascii="Arial" w:hAnsi="Arial" w:cs="Arial" w:hint="cs"/>
                <w:sz w:val="18"/>
                <w:szCs w:val="18"/>
                <w:rtl/>
              </w:rPr>
              <w:t>339</w:t>
            </w:r>
          </w:p>
        </w:tc>
        <w:tc>
          <w:tcPr>
            <w:tcW w:w="837" w:type="dxa"/>
            <w:noWrap/>
            <w:tcMar>
              <w:top w:w="20" w:type="dxa"/>
              <w:left w:w="20" w:type="dxa"/>
              <w:bottom w:w="0" w:type="dxa"/>
              <w:right w:w="20" w:type="dxa"/>
            </w:tcMar>
            <w:vAlign w:val="center"/>
          </w:tcPr>
          <w:p w:rsidR="00F93D9E" w:rsidRPr="00BD39D7" w:rsidRDefault="00F849E8" w:rsidP="006D3D00">
            <w:pPr>
              <w:bidi w:val="0"/>
              <w:ind w:left="123" w:right="40"/>
              <w:jc w:val="right"/>
              <w:rPr>
                <w:rFonts w:ascii="Arial" w:hAnsi="Arial" w:cs="Arial"/>
                <w:sz w:val="18"/>
                <w:szCs w:val="18"/>
              </w:rPr>
            </w:pPr>
            <w:r w:rsidRPr="00BD39D7">
              <w:rPr>
                <w:rFonts w:ascii="Arial" w:hAnsi="Arial" w:cs="Arial"/>
                <w:sz w:val="18"/>
                <w:szCs w:val="18"/>
              </w:rPr>
              <w:t xml:space="preserve">   </w:t>
            </w:r>
            <w:r w:rsidR="00F93D9E" w:rsidRPr="00BD39D7">
              <w:rPr>
                <w:rFonts w:ascii="Arial" w:hAnsi="Arial" w:cs="Arial"/>
                <w:sz w:val="18"/>
                <w:szCs w:val="18"/>
                <w:rtl/>
              </w:rPr>
              <w:t>381</w:t>
            </w:r>
          </w:p>
        </w:tc>
        <w:tc>
          <w:tcPr>
            <w:tcW w:w="850" w:type="dxa"/>
            <w:tcBorders>
              <w:right w:val="single" w:sz="4" w:space="0" w:color="auto"/>
            </w:tcBorders>
            <w:noWrap/>
            <w:tcMar>
              <w:top w:w="20" w:type="dxa"/>
              <w:left w:w="20" w:type="dxa"/>
              <w:bottom w:w="0" w:type="dxa"/>
              <w:right w:w="20" w:type="dxa"/>
            </w:tcMar>
            <w:vAlign w:val="center"/>
          </w:tcPr>
          <w:p w:rsidR="00F93D9E" w:rsidRPr="00BD39D7" w:rsidRDefault="000013A6" w:rsidP="006D3D00">
            <w:pPr>
              <w:bidi w:val="0"/>
              <w:ind w:left="123" w:right="40"/>
              <w:jc w:val="right"/>
              <w:rPr>
                <w:rFonts w:ascii="Arial" w:hAnsi="Arial" w:cs="Arial"/>
                <w:sz w:val="18"/>
                <w:szCs w:val="18"/>
              </w:rPr>
            </w:pPr>
            <w:r w:rsidRPr="00BD39D7">
              <w:rPr>
                <w:rFonts w:ascii="Arial" w:hAnsi="Arial" w:cs="Arial"/>
                <w:sz w:val="18"/>
                <w:szCs w:val="18"/>
              </w:rPr>
              <w:t xml:space="preserve"> </w:t>
            </w:r>
            <w:r w:rsidR="00F849E8" w:rsidRPr="00BD39D7">
              <w:rPr>
                <w:rFonts w:ascii="Arial" w:hAnsi="Arial" w:cs="Arial"/>
                <w:sz w:val="18"/>
                <w:szCs w:val="18"/>
              </w:rPr>
              <w:t xml:space="preserve"> </w:t>
            </w:r>
            <w:r w:rsidR="00F93D9E" w:rsidRPr="00BD39D7">
              <w:rPr>
                <w:rFonts w:ascii="Arial" w:hAnsi="Arial" w:cs="Arial" w:hint="cs"/>
                <w:sz w:val="18"/>
                <w:szCs w:val="18"/>
                <w:rtl/>
              </w:rPr>
              <w:t>52</w:t>
            </w:r>
            <w:r w:rsidR="00F849E8" w:rsidRPr="00BD39D7">
              <w:rPr>
                <w:rFonts w:ascii="Arial" w:hAnsi="Arial" w:cs="Arial" w:hint="cs"/>
                <w:sz w:val="18"/>
                <w:szCs w:val="18"/>
                <w:rtl/>
              </w:rPr>
              <w:t>2</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F93D9E" w:rsidRPr="00BD39D7" w:rsidRDefault="00F93D9E" w:rsidP="00B25DE8">
            <w:pPr>
              <w:bidi w:val="0"/>
              <w:ind w:left="123" w:right="40"/>
              <w:rPr>
                <w:rFonts w:ascii="Arial" w:hAnsi="Arial" w:cs="Arial"/>
                <w:sz w:val="18"/>
                <w:szCs w:val="18"/>
              </w:rPr>
            </w:pPr>
            <w:r w:rsidRPr="00BD39D7">
              <w:rPr>
                <w:rFonts w:ascii="Arial" w:hAnsi="Arial" w:cs="Arial"/>
                <w:sz w:val="18"/>
                <w:szCs w:val="18"/>
              </w:rPr>
              <w:t>Licenses for existing buildings.</w:t>
            </w:r>
          </w:p>
        </w:tc>
      </w:tr>
      <w:tr w:rsidR="0048677E" w:rsidRPr="00BD39D7" w:rsidTr="000013A6">
        <w:trPr>
          <w:cantSplit/>
          <w:trHeight w:val="340"/>
          <w:jc w:val="center"/>
        </w:trPr>
        <w:tc>
          <w:tcPr>
            <w:tcW w:w="1438" w:type="dxa"/>
            <w:tcBorders>
              <w:left w:val="single" w:sz="4" w:space="0" w:color="auto"/>
            </w:tcBorders>
            <w:vAlign w:val="center"/>
          </w:tcPr>
          <w:p w:rsidR="0048677E" w:rsidRPr="00BD39D7" w:rsidRDefault="008C78B0" w:rsidP="006D3D00">
            <w:pPr>
              <w:bidi w:val="0"/>
              <w:ind w:left="123" w:right="455"/>
              <w:jc w:val="right"/>
              <w:rPr>
                <w:rFonts w:ascii="Arial" w:hAnsi="Arial" w:cs="Arial"/>
                <w:b/>
                <w:bCs/>
                <w:sz w:val="18"/>
                <w:szCs w:val="18"/>
              </w:rPr>
            </w:pPr>
            <w:r w:rsidRPr="00BD39D7">
              <w:rPr>
                <w:rFonts w:ascii="Arial" w:hAnsi="Arial" w:cs="Arial"/>
                <w:b/>
                <w:bCs/>
                <w:sz w:val="18"/>
                <w:szCs w:val="18"/>
              </w:rPr>
              <w:t xml:space="preserve">  </w:t>
            </w:r>
            <w:r w:rsidR="0048677E" w:rsidRPr="00BD39D7">
              <w:rPr>
                <w:rFonts w:ascii="Arial" w:hAnsi="Arial" w:cs="Arial"/>
                <w:b/>
                <w:bCs/>
                <w:sz w:val="18"/>
                <w:szCs w:val="18"/>
              </w:rPr>
              <w:t>22.2</w:t>
            </w:r>
          </w:p>
        </w:tc>
        <w:tc>
          <w:tcPr>
            <w:tcW w:w="1396" w:type="dxa"/>
            <w:tcMar>
              <w:top w:w="20" w:type="dxa"/>
              <w:left w:w="20" w:type="dxa"/>
              <w:bottom w:w="0" w:type="dxa"/>
              <w:right w:w="20" w:type="dxa"/>
            </w:tcMar>
            <w:vAlign w:val="center"/>
          </w:tcPr>
          <w:p w:rsidR="0048677E" w:rsidRPr="00BD39D7" w:rsidRDefault="000013A6" w:rsidP="006D3D00">
            <w:pPr>
              <w:bidi w:val="0"/>
              <w:ind w:left="122" w:right="383" w:firstLine="1"/>
              <w:jc w:val="right"/>
              <w:rPr>
                <w:rFonts w:ascii="Arial" w:hAnsi="Arial" w:cs="Arial"/>
                <w:b/>
                <w:bCs/>
                <w:sz w:val="18"/>
                <w:szCs w:val="18"/>
                <w:rtl/>
              </w:rPr>
            </w:pPr>
            <w:r w:rsidRPr="00BD39D7">
              <w:rPr>
                <w:rFonts w:ascii="Arial" w:hAnsi="Arial" w:cs="Arial"/>
                <w:b/>
                <w:bCs/>
                <w:sz w:val="18"/>
                <w:szCs w:val="18"/>
              </w:rPr>
              <w:t xml:space="preserve"> </w:t>
            </w:r>
            <w:r w:rsidR="0048677E" w:rsidRPr="00BD39D7">
              <w:rPr>
                <w:rFonts w:ascii="Arial" w:hAnsi="Arial" w:cs="Arial"/>
                <w:b/>
                <w:bCs/>
                <w:sz w:val="18"/>
                <w:szCs w:val="18"/>
              </w:rPr>
              <w:t>-17.5</w:t>
            </w:r>
          </w:p>
        </w:tc>
        <w:tc>
          <w:tcPr>
            <w:tcW w:w="864" w:type="dxa"/>
            <w:tcMar>
              <w:top w:w="20" w:type="dxa"/>
              <w:left w:w="20" w:type="dxa"/>
              <w:bottom w:w="0" w:type="dxa"/>
              <w:right w:w="20" w:type="dxa"/>
            </w:tcMar>
            <w:vAlign w:val="center"/>
          </w:tcPr>
          <w:p w:rsidR="0048677E" w:rsidRPr="00BD39D7" w:rsidRDefault="00F849E8" w:rsidP="006D3D00">
            <w:pPr>
              <w:bidi w:val="0"/>
              <w:ind w:left="123" w:right="40"/>
              <w:jc w:val="right"/>
              <w:rPr>
                <w:rFonts w:ascii="Arial" w:hAnsi="Arial" w:cs="Arial"/>
                <w:sz w:val="18"/>
                <w:szCs w:val="18"/>
              </w:rPr>
            </w:pPr>
            <w:r w:rsidRPr="00BD39D7">
              <w:rPr>
                <w:rFonts w:ascii="Arial" w:hAnsi="Arial" w:cs="Arial"/>
                <w:sz w:val="18"/>
                <w:szCs w:val="18"/>
              </w:rPr>
              <w:t xml:space="preserve">     </w:t>
            </w:r>
            <w:r w:rsidR="0048677E" w:rsidRPr="00BD39D7">
              <w:rPr>
                <w:rFonts w:ascii="Arial" w:hAnsi="Arial" w:cs="Arial" w:hint="cs"/>
                <w:sz w:val="18"/>
                <w:szCs w:val="18"/>
                <w:rtl/>
              </w:rPr>
              <w:t>3</w:t>
            </w:r>
            <w:r w:rsidR="00F16FB5" w:rsidRPr="00BD39D7">
              <w:rPr>
                <w:rFonts w:ascii="Arial" w:hAnsi="Arial" w:cs="Arial" w:hint="cs"/>
                <w:sz w:val="18"/>
                <w:szCs w:val="18"/>
                <w:rtl/>
              </w:rPr>
              <w:t>3</w:t>
            </w:r>
          </w:p>
        </w:tc>
        <w:tc>
          <w:tcPr>
            <w:tcW w:w="837" w:type="dxa"/>
            <w:noWrap/>
            <w:tcMar>
              <w:top w:w="20" w:type="dxa"/>
              <w:left w:w="20" w:type="dxa"/>
              <w:bottom w:w="0" w:type="dxa"/>
              <w:right w:w="20" w:type="dxa"/>
            </w:tcMar>
            <w:vAlign w:val="center"/>
          </w:tcPr>
          <w:p w:rsidR="0048677E" w:rsidRPr="00BD39D7" w:rsidRDefault="00F849E8" w:rsidP="006D3D00">
            <w:pPr>
              <w:bidi w:val="0"/>
              <w:ind w:left="123" w:right="40"/>
              <w:jc w:val="right"/>
              <w:rPr>
                <w:rFonts w:ascii="Arial" w:hAnsi="Arial" w:cs="Arial"/>
                <w:sz w:val="18"/>
                <w:szCs w:val="18"/>
              </w:rPr>
            </w:pPr>
            <w:r w:rsidRPr="00BD39D7">
              <w:rPr>
                <w:rFonts w:ascii="Arial" w:hAnsi="Arial" w:cs="Arial" w:hint="cs"/>
                <w:sz w:val="18"/>
                <w:szCs w:val="18"/>
                <w:rtl/>
              </w:rPr>
              <w:t xml:space="preserve">     </w:t>
            </w:r>
            <w:r w:rsidR="0048677E" w:rsidRPr="00BD39D7">
              <w:rPr>
                <w:rFonts w:ascii="Arial" w:hAnsi="Arial" w:cs="Arial"/>
                <w:sz w:val="18"/>
                <w:szCs w:val="18"/>
              </w:rPr>
              <w:t>27</w:t>
            </w:r>
          </w:p>
        </w:tc>
        <w:tc>
          <w:tcPr>
            <w:tcW w:w="850" w:type="dxa"/>
            <w:tcBorders>
              <w:right w:val="single" w:sz="4" w:space="0" w:color="auto"/>
            </w:tcBorders>
            <w:noWrap/>
            <w:tcMar>
              <w:top w:w="20" w:type="dxa"/>
              <w:left w:w="20" w:type="dxa"/>
              <w:bottom w:w="0" w:type="dxa"/>
              <w:right w:w="20" w:type="dxa"/>
            </w:tcMar>
            <w:vAlign w:val="center"/>
          </w:tcPr>
          <w:p w:rsidR="0048677E" w:rsidRPr="00BD39D7" w:rsidRDefault="00F849E8" w:rsidP="006D3D00">
            <w:pPr>
              <w:bidi w:val="0"/>
              <w:ind w:left="123" w:right="40"/>
              <w:jc w:val="right"/>
              <w:rPr>
                <w:rFonts w:ascii="Arial" w:hAnsi="Arial" w:cs="Arial"/>
                <w:sz w:val="18"/>
                <w:szCs w:val="18"/>
              </w:rPr>
            </w:pPr>
            <w:r w:rsidRPr="00BD39D7">
              <w:rPr>
                <w:rFonts w:ascii="Arial" w:hAnsi="Arial" w:cs="Arial" w:hint="cs"/>
                <w:sz w:val="18"/>
                <w:szCs w:val="18"/>
                <w:rtl/>
              </w:rPr>
              <w:t xml:space="preserve">  </w:t>
            </w:r>
            <w:r w:rsidR="000013A6" w:rsidRPr="00BD39D7">
              <w:rPr>
                <w:rFonts w:ascii="Arial" w:hAnsi="Arial" w:cs="Arial"/>
                <w:sz w:val="18"/>
                <w:szCs w:val="18"/>
              </w:rPr>
              <w:t xml:space="preserve">  </w:t>
            </w:r>
            <w:r w:rsidR="0048677E" w:rsidRPr="00BD39D7">
              <w:rPr>
                <w:rFonts w:ascii="Arial" w:hAnsi="Arial" w:cs="Arial" w:hint="cs"/>
                <w:sz w:val="18"/>
                <w:szCs w:val="18"/>
                <w:rtl/>
              </w:rPr>
              <w:t>40</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48677E" w:rsidRPr="00BD39D7" w:rsidRDefault="0048677E" w:rsidP="00B25DE8">
            <w:pPr>
              <w:bidi w:val="0"/>
              <w:ind w:left="123" w:right="40"/>
              <w:rPr>
                <w:rFonts w:ascii="Arial" w:hAnsi="Arial" w:cs="Arial"/>
                <w:sz w:val="18"/>
                <w:szCs w:val="18"/>
              </w:rPr>
            </w:pPr>
            <w:r w:rsidRPr="00BD39D7">
              <w:rPr>
                <w:rFonts w:ascii="Arial" w:hAnsi="Arial" w:cs="Arial"/>
                <w:sz w:val="18"/>
                <w:szCs w:val="18"/>
              </w:rPr>
              <w:t>Licenses for existing extensions</w:t>
            </w:r>
          </w:p>
        </w:tc>
      </w:tr>
      <w:tr w:rsidR="00F93D9E" w:rsidRPr="00BD39D7" w:rsidTr="000013A6">
        <w:trPr>
          <w:cantSplit/>
          <w:trHeight w:val="340"/>
          <w:jc w:val="center"/>
        </w:trPr>
        <w:tc>
          <w:tcPr>
            <w:tcW w:w="1438" w:type="dxa"/>
            <w:tcBorders>
              <w:left w:val="single" w:sz="4" w:space="0" w:color="auto"/>
              <w:bottom w:val="single" w:sz="4" w:space="0" w:color="auto"/>
            </w:tcBorders>
            <w:vAlign w:val="center"/>
          </w:tcPr>
          <w:p w:rsidR="00F93D9E" w:rsidRPr="00BD39D7" w:rsidRDefault="00F849E8" w:rsidP="006D3D00">
            <w:pPr>
              <w:bidi w:val="0"/>
              <w:ind w:left="123" w:right="455"/>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15.3</w:t>
            </w:r>
          </w:p>
        </w:tc>
        <w:tc>
          <w:tcPr>
            <w:tcW w:w="1396" w:type="dxa"/>
            <w:tcBorders>
              <w:bottom w:val="single" w:sz="4" w:space="0" w:color="auto"/>
            </w:tcBorders>
            <w:tcMar>
              <w:top w:w="20" w:type="dxa"/>
              <w:left w:w="20" w:type="dxa"/>
              <w:bottom w:w="0" w:type="dxa"/>
              <w:right w:w="20" w:type="dxa"/>
            </w:tcMar>
            <w:vAlign w:val="center"/>
          </w:tcPr>
          <w:p w:rsidR="00F93D9E" w:rsidRPr="00BD39D7" w:rsidRDefault="00F376ED" w:rsidP="006D3D00">
            <w:pPr>
              <w:bidi w:val="0"/>
              <w:ind w:left="122" w:right="383" w:firstLine="1"/>
              <w:jc w:val="right"/>
              <w:rPr>
                <w:rFonts w:ascii="Arial" w:hAnsi="Arial" w:cs="Arial"/>
                <w:b/>
                <w:bCs/>
                <w:sz w:val="18"/>
                <w:szCs w:val="18"/>
              </w:rPr>
            </w:pPr>
            <w:r w:rsidRPr="00BD39D7">
              <w:rPr>
                <w:rFonts w:ascii="Arial" w:hAnsi="Arial" w:cs="Arial"/>
                <w:b/>
                <w:bCs/>
                <w:sz w:val="18"/>
                <w:szCs w:val="18"/>
              </w:rPr>
              <w:t xml:space="preserve">  </w:t>
            </w:r>
            <w:r w:rsidR="00F849E8" w:rsidRPr="00BD39D7">
              <w:rPr>
                <w:rFonts w:ascii="Arial" w:hAnsi="Arial" w:cs="Arial"/>
                <w:b/>
                <w:bCs/>
                <w:sz w:val="18"/>
                <w:szCs w:val="18"/>
              </w:rPr>
              <w:t xml:space="preserve">  </w:t>
            </w:r>
            <w:r w:rsidR="00F93D9E" w:rsidRPr="00BD39D7">
              <w:rPr>
                <w:rFonts w:ascii="Arial" w:hAnsi="Arial" w:cs="Arial"/>
                <w:b/>
                <w:bCs/>
                <w:sz w:val="18"/>
                <w:szCs w:val="18"/>
              </w:rPr>
              <w:t>3.8</w:t>
            </w:r>
          </w:p>
        </w:tc>
        <w:tc>
          <w:tcPr>
            <w:tcW w:w="864" w:type="dxa"/>
            <w:tcBorders>
              <w:bottom w:val="single" w:sz="4" w:space="0" w:color="auto"/>
            </w:tcBorders>
            <w:tcMar>
              <w:top w:w="20" w:type="dxa"/>
              <w:left w:w="20" w:type="dxa"/>
              <w:bottom w:w="0" w:type="dxa"/>
              <w:right w:w="20" w:type="dxa"/>
            </w:tcMar>
            <w:vAlign w:val="center"/>
          </w:tcPr>
          <w:p w:rsidR="00F93D9E" w:rsidRPr="00BD39D7" w:rsidRDefault="00F93D9E" w:rsidP="006D3D00">
            <w:pPr>
              <w:bidi w:val="0"/>
              <w:ind w:left="123" w:right="40"/>
              <w:jc w:val="right"/>
              <w:rPr>
                <w:rFonts w:ascii="Arial" w:hAnsi="Arial" w:cs="Arial"/>
                <w:b/>
                <w:bCs/>
                <w:sz w:val="18"/>
                <w:szCs w:val="18"/>
              </w:rPr>
            </w:pPr>
            <w:r w:rsidRPr="00BD39D7">
              <w:rPr>
                <w:rFonts w:ascii="Arial" w:hAnsi="Arial" w:cs="Arial"/>
                <w:b/>
                <w:bCs/>
                <w:sz w:val="18"/>
                <w:szCs w:val="18"/>
              </w:rPr>
              <w:t>2,172</w:t>
            </w:r>
          </w:p>
        </w:tc>
        <w:tc>
          <w:tcPr>
            <w:tcW w:w="837" w:type="dxa"/>
            <w:tcBorders>
              <w:bottom w:val="single" w:sz="4" w:space="0" w:color="auto"/>
            </w:tcBorders>
            <w:noWrap/>
            <w:tcMar>
              <w:top w:w="20" w:type="dxa"/>
              <w:left w:w="20" w:type="dxa"/>
              <w:bottom w:w="0" w:type="dxa"/>
              <w:right w:w="20" w:type="dxa"/>
            </w:tcMar>
            <w:vAlign w:val="center"/>
          </w:tcPr>
          <w:p w:rsidR="00F93D9E" w:rsidRPr="00BD39D7" w:rsidRDefault="00F93D9E" w:rsidP="006D3D00">
            <w:pPr>
              <w:bidi w:val="0"/>
              <w:ind w:left="123" w:right="40"/>
              <w:jc w:val="right"/>
              <w:rPr>
                <w:rFonts w:ascii="Arial" w:hAnsi="Arial" w:cs="Arial"/>
                <w:b/>
                <w:bCs/>
                <w:sz w:val="18"/>
                <w:szCs w:val="18"/>
              </w:rPr>
            </w:pPr>
            <w:r w:rsidRPr="00BD39D7">
              <w:rPr>
                <w:rFonts w:ascii="Arial" w:hAnsi="Arial" w:cs="Arial"/>
                <w:b/>
                <w:bCs/>
                <w:sz w:val="18"/>
                <w:szCs w:val="18"/>
              </w:rPr>
              <w:t>1,884</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F93D9E" w:rsidRPr="00BD39D7" w:rsidRDefault="000013A6" w:rsidP="006D3D00">
            <w:pPr>
              <w:bidi w:val="0"/>
              <w:ind w:right="40"/>
              <w:jc w:val="right"/>
              <w:rPr>
                <w:rFonts w:ascii="Arial" w:hAnsi="Arial" w:cs="Arial"/>
                <w:b/>
                <w:bCs/>
                <w:sz w:val="18"/>
                <w:szCs w:val="18"/>
              </w:rPr>
            </w:pPr>
            <w:r w:rsidRPr="00BD39D7">
              <w:rPr>
                <w:rFonts w:ascii="Arial" w:hAnsi="Arial" w:cs="Arial"/>
                <w:b/>
                <w:bCs/>
                <w:sz w:val="18"/>
                <w:szCs w:val="18"/>
              </w:rPr>
              <w:t xml:space="preserve">  </w:t>
            </w:r>
            <w:r w:rsidR="00F93D9E" w:rsidRPr="00BD39D7">
              <w:rPr>
                <w:rFonts w:ascii="Arial" w:hAnsi="Arial" w:cs="Arial"/>
                <w:b/>
                <w:bCs/>
                <w:sz w:val="18"/>
                <w:szCs w:val="18"/>
              </w:rPr>
              <w:t>2,092</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93D9E" w:rsidRPr="00BD39D7" w:rsidRDefault="00F93D9E" w:rsidP="00B25DE8">
            <w:pPr>
              <w:pStyle w:val="Heading4"/>
              <w:ind w:left="123" w:right="40"/>
              <w:rPr>
                <w:rFonts w:ascii="Arial" w:hAnsi="Arial" w:cs="Arial"/>
                <w:sz w:val="18"/>
                <w:szCs w:val="18"/>
              </w:rPr>
            </w:pPr>
            <w:r w:rsidRPr="00BD39D7">
              <w:rPr>
                <w:rFonts w:ascii="Arial" w:hAnsi="Arial" w:cs="Arial"/>
                <w:sz w:val="18"/>
                <w:szCs w:val="18"/>
              </w:rPr>
              <w:t>Total</w:t>
            </w:r>
          </w:p>
        </w:tc>
      </w:tr>
      <w:tr w:rsidR="00F93D9E" w:rsidRPr="00BD39D7" w:rsidTr="00BF43BC">
        <w:trPr>
          <w:cantSplit/>
          <w:trHeight w:val="340"/>
          <w:jc w:val="center"/>
        </w:trPr>
        <w:tc>
          <w:tcPr>
            <w:tcW w:w="9072" w:type="dxa"/>
            <w:gridSpan w:val="6"/>
            <w:tcBorders>
              <w:top w:val="single" w:sz="4" w:space="0" w:color="auto"/>
            </w:tcBorders>
            <w:vAlign w:val="center"/>
          </w:tcPr>
          <w:p w:rsidR="00F93D9E" w:rsidRPr="00BD39D7" w:rsidRDefault="00F93D9E" w:rsidP="00BF43BC">
            <w:pPr>
              <w:bidi w:val="0"/>
              <w:ind w:right="16"/>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r w:rsidR="00F93D9E" w:rsidRPr="00BD39D7" w:rsidTr="00BF43BC">
        <w:trPr>
          <w:cantSplit/>
          <w:trHeight w:val="340"/>
          <w:jc w:val="center"/>
        </w:trPr>
        <w:tc>
          <w:tcPr>
            <w:tcW w:w="9072" w:type="dxa"/>
            <w:gridSpan w:val="6"/>
            <w:vAlign w:val="center"/>
          </w:tcPr>
          <w:p w:rsidR="00F93D9E" w:rsidRPr="00BD39D7" w:rsidRDefault="00F93D9E" w:rsidP="00F212F2">
            <w:pPr>
              <w:bidi w:val="0"/>
              <w:ind w:right="644"/>
              <w:rPr>
                <w:rFonts w:ascii="Arial" w:hAnsi="Arial" w:cs="Arial"/>
                <w:sz w:val="18"/>
                <w:szCs w:val="18"/>
              </w:rPr>
            </w:pPr>
            <w:r w:rsidRPr="00BD39D7">
              <w:rPr>
                <w:rFonts w:ascii="Arial" w:hAnsi="Arial" w:cs="Arial"/>
                <w:sz w:val="18"/>
                <w:szCs w:val="18"/>
              </w:rPr>
              <w:t>** Excluding boundary wall licenses</w:t>
            </w:r>
          </w:p>
        </w:tc>
      </w:tr>
    </w:tbl>
    <w:p w:rsidR="004D114A" w:rsidRPr="00BD39D7" w:rsidRDefault="004D114A" w:rsidP="00FE7096">
      <w:pPr>
        <w:bidi w:val="0"/>
        <w:ind w:right="-1"/>
        <w:jc w:val="lowKashida"/>
        <w:rPr>
          <w:sz w:val="24"/>
          <w:szCs w:val="24"/>
        </w:rPr>
      </w:pPr>
    </w:p>
    <w:p w:rsidR="004926FD" w:rsidRPr="00BD39D7" w:rsidRDefault="00456A95" w:rsidP="00F93D9E">
      <w:pPr>
        <w:pStyle w:val="BodyText3"/>
        <w:ind w:left="1" w:right="1"/>
        <w:jc w:val="lowKashida"/>
        <w:rPr>
          <w:rFonts w:cs="Times New Roman"/>
        </w:rPr>
      </w:pPr>
      <w:r w:rsidRPr="00BD39D7">
        <w:rPr>
          <w:rFonts w:cs="Times New Roman"/>
        </w:rPr>
        <w:t>The total number of building licenses issued in the first quarter of 2012 increased by 15.3% compared with the fourth quarter of 2011. The total number of building licenses issued was higher by 3.8% in the first quarter of 2012 compared to the first quarter of 2011</w:t>
      </w:r>
      <w:r w:rsidR="004926FD" w:rsidRPr="00BD39D7">
        <w:rPr>
          <w:rFonts w:cs="Times New Roman"/>
        </w:rPr>
        <w:t xml:space="preserve">.  </w:t>
      </w:r>
    </w:p>
    <w:p w:rsidR="004926FD" w:rsidRPr="00BD39D7" w:rsidRDefault="00FE2E12" w:rsidP="00FE2E12">
      <w:pPr>
        <w:pStyle w:val="BodyText3"/>
        <w:tabs>
          <w:tab w:val="left" w:pos="3131"/>
        </w:tabs>
        <w:ind w:left="-1" w:right="-1"/>
        <w:rPr>
          <w:rFonts w:ascii="Arial" w:hAnsi="Arial" w:cs="Arial"/>
          <w:sz w:val="28"/>
          <w:szCs w:val="28"/>
        </w:rPr>
      </w:pPr>
      <w:r w:rsidRPr="00BD39D7">
        <w:rPr>
          <w:rFonts w:ascii="Arial" w:hAnsi="Arial" w:cs="Arial"/>
          <w:sz w:val="28"/>
          <w:szCs w:val="28"/>
        </w:rPr>
        <w:tab/>
      </w:r>
    </w:p>
    <w:p w:rsidR="00F26640" w:rsidRPr="00BD39D7" w:rsidRDefault="0048677E" w:rsidP="00456A95">
      <w:pPr>
        <w:bidi w:val="0"/>
        <w:jc w:val="both"/>
        <w:rPr>
          <w:rFonts w:cs="Times New Roman"/>
          <w:sz w:val="24"/>
          <w:szCs w:val="24"/>
        </w:rPr>
      </w:pPr>
      <w:r w:rsidRPr="00BD39D7">
        <w:rPr>
          <w:rFonts w:cs="Times New Roman"/>
          <w:b/>
          <w:bCs/>
          <w:sz w:val="24"/>
          <w:szCs w:val="24"/>
        </w:rPr>
        <w:t xml:space="preserve">1.2 </w:t>
      </w:r>
      <w:r w:rsidR="0088617D" w:rsidRPr="00BD39D7">
        <w:rPr>
          <w:rFonts w:cs="Times New Roman"/>
          <w:b/>
          <w:bCs/>
          <w:sz w:val="24"/>
          <w:szCs w:val="24"/>
        </w:rPr>
        <w:t xml:space="preserve"> </w:t>
      </w:r>
      <w:r w:rsidR="00456A95" w:rsidRPr="00BD39D7">
        <w:rPr>
          <w:rFonts w:cs="Times New Roman"/>
          <w:b/>
          <w:bCs/>
          <w:sz w:val="24"/>
          <w:szCs w:val="24"/>
        </w:rPr>
        <w:t>Number of Licenses by Governorate</w:t>
      </w:r>
      <w:r w:rsidR="00456A95" w:rsidRPr="00BD39D7">
        <w:rPr>
          <w:rFonts w:cs="Times New Roman"/>
          <w:sz w:val="24"/>
          <w:szCs w:val="24"/>
        </w:rPr>
        <w:t>: Nablus recorded the highest number of building licenses (395) issued for residential buildings during the first quarter of 2012, while Hebron governorate was second with 281 licenses.  The highest number of licenses for non-residential buildings (88) was in Nablus governorate</w:t>
      </w:r>
      <w:r w:rsidR="004779B9" w:rsidRPr="00BD39D7">
        <w:rPr>
          <w:rFonts w:cs="Times New Roman"/>
          <w:sz w:val="24"/>
          <w:szCs w:val="24"/>
        </w:rPr>
        <w:t>.</w:t>
      </w: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Pr="00AB2CF1" w:rsidRDefault="009A3611" w:rsidP="009A3611">
      <w:pPr>
        <w:bidi w:val="0"/>
        <w:jc w:val="both"/>
        <w:rPr>
          <w:rFonts w:cs="Times New Roman"/>
          <w:sz w:val="24"/>
          <w:szCs w:val="24"/>
        </w:rPr>
      </w:pPr>
    </w:p>
    <w:p w:rsidR="007E568B" w:rsidRPr="00AB2CF1" w:rsidRDefault="007E568B" w:rsidP="00FE7096">
      <w:pPr>
        <w:bidi w:val="0"/>
        <w:jc w:val="both"/>
        <w:rPr>
          <w:rFonts w:cs="Times New Roman"/>
          <w:sz w:val="18"/>
          <w:szCs w:val="18"/>
        </w:rPr>
      </w:pPr>
    </w:p>
    <w:p w:rsidR="00131593" w:rsidRPr="00AB2CF1" w:rsidRDefault="00604B5B" w:rsidP="009A3611">
      <w:pPr>
        <w:bidi w:val="0"/>
        <w:jc w:val="both"/>
        <w:rPr>
          <w:rFonts w:cs="Times New Roman"/>
          <w:sz w:val="24"/>
          <w:szCs w:val="24"/>
        </w:rPr>
      </w:pPr>
      <w:r w:rsidRPr="00AB2CF1">
        <w:rPr>
          <w:rFonts w:cs="Times New Roman"/>
          <w:sz w:val="24"/>
          <w:szCs w:val="24"/>
        </w:rPr>
        <w:lastRenderedPageBreak/>
        <w:t xml:space="preserve">The following table shows the number of building licenses issued in the Palestinian Territory in the </w:t>
      </w:r>
      <w:r w:rsidR="0076787F" w:rsidRPr="00AB2CF1">
        <w:rPr>
          <w:rFonts w:asciiTheme="majorBidi" w:hAnsiTheme="majorBidi" w:cstheme="majorBidi"/>
          <w:sz w:val="24"/>
          <w:szCs w:val="24"/>
        </w:rPr>
        <w:t>f</w:t>
      </w:r>
      <w:r w:rsidR="009A3611">
        <w:rPr>
          <w:rFonts w:asciiTheme="majorBidi" w:hAnsiTheme="majorBidi" w:cstheme="majorBidi"/>
          <w:sz w:val="24"/>
          <w:szCs w:val="24"/>
        </w:rPr>
        <w:t>irst</w:t>
      </w:r>
      <w:r w:rsidR="0076787F" w:rsidRPr="00AB2CF1">
        <w:rPr>
          <w:rFonts w:asciiTheme="minorBidi" w:hAnsiTheme="minorBidi" w:cstheme="minorBidi"/>
          <w:sz w:val="18"/>
          <w:szCs w:val="18"/>
        </w:rPr>
        <w:t xml:space="preserve"> </w:t>
      </w:r>
      <w:r w:rsidRPr="00AB2CF1">
        <w:rPr>
          <w:rFonts w:cs="Times New Roman"/>
          <w:sz w:val="24"/>
          <w:szCs w:val="24"/>
        </w:rPr>
        <w:t>quarter of 201</w:t>
      </w:r>
      <w:r w:rsidR="009A3611">
        <w:rPr>
          <w:rFonts w:cs="Times New Roman"/>
          <w:sz w:val="24"/>
          <w:szCs w:val="24"/>
        </w:rPr>
        <w:t>2</w:t>
      </w:r>
      <w:r w:rsidRPr="00AB2CF1">
        <w:rPr>
          <w:rFonts w:cs="Times New Roman"/>
          <w:sz w:val="24"/>
          <w:szCs w:val="24"/>
        </w:rPr>
        <w:t xml:space="preserve"> compared to the </w:t>
      </w:r>
      <w:r w:rsidR="009A3611">
        <w:rPr>
          <w:rFonts w:asciiTheme="majorBidi" w:hAnsiTheme="majorBidi" w:cstheme="majorBidi"/>
          <w:sz w:val="24"/>
          <w:szCs w:val="24"/>
        </w:rPr>
        <w:t>fourth</w:t>
      </w:r>
      <w:r w:rsidR="0076787F" w:rsidRPr="00AB2CF1">
        <w:rPr>
          <w:rFonts w:cs="Times New Roman"/>
          <w:sz w:val="24"/>
          <w:szCs w:val="24"/>
        </w:rPr>
        <w:t xml:space="preserve"> </w:t>
      </w:r>
      <w:r w:rsidRPr="00AB2CF1">
        <w:rPr>
          <w:rFonts w:cs="Times New Roman"/>
          <w:sz w:val="24"/>
          <w:szCs w:val="24"/>
        </w:rPr>
        <w:t>quarter of 2011</w:t>
      </w:r>
      <w:r w:rsidR="00131593" w:rsidRPr="00AB2CF1">
        <w:rPr>
          <w:rFonts w:cs="Times New Roman"/>
          <w:sz w:val="24"/>
          <w:szCs w:val="24"/>
        </w:rPr>
        <w:t>:</w:t>
      </w:r>
    </w:p>
    <w:p w:rsidR="00131593" w:rsidRPr="00AB2CF1" w:rsidRDefault="00131593" w:rsidP="00FE7096">
      <w:pPr>
        <w:bidi w:val="0"/>
        <w:jc w:val="lowKashida"/>
        <w:rPr>
          <w:rStyle w:val="longtext1"/>
          <w:rFonts w:cs="Times New Roman"/>
          <w:sz w:val="10"/>
          <w:szCs w:val="10"/>
          <w:shd w:val="clear" w:color="auto" w:fill="FFFFFF"/>
        </w:rPr>
      </w:pPr>
    </w:p>
    <w:tbl>
      <w:tblPr>
        <w:tblStyle w:val="TableGrid"/>
        <w:tblW w:w="8965" w:type="dxa"/>
        <w:jc w:val="center"/>
        <w:tblLook w:val="04A0"/>
      </w:tblPr>
      <w:tblGrid>
        <w:gridCol w:w="3633"/>
        <w:gridCol w:w="1402"/>
        <w:gridCol w:w="1203"/>
        <w:gridCol w:w="1453"/>
        <w:gridCol w:w="1274"/>
      </w:tblGrid>
      <w:tr w:rsidR="00131593" w:rsidRPr="00AB2CF1" w:rsidTr="002B6E44">
        <w:trPr>
          <w:trHeight w:val="564"/>
          <w:jc w:val="center"/>
        </w:trPr>
        <w:tc>
          <w:tcPr>
            <w:tcW w:w="3633" w:type="dxa"/>
            <w:vMerge w:val="restart"/>
            <w:vAlign w:val="center"/>
          </w:tcPr>
          <w:p w:rsidR="00131593" w:rsidRPr="00AB2CF1" w:rsidRDefault="00131593" w:rsidP="00771168">
            <w:pPr>
              <w:bidi w:val="0"/>
              <w:jc w:val="center"/>
              <w:rPr>
                <w:rStyle w:val="longtext1"/>
                <w:rFonts w:asciiTheme="minorBidi" w:hAnsiTheme="minorBidi" w:cstheme="minorBidi"/>
                <w:sz w:val="18"/>
                <w:szCs w:val="18"/>
                <w:shd w:val="clear" w:color="auto" w:fill="FFFFFF"/>
              </w:rPr>
            </w:pPr>
            <w:r w:rsidRPr="00AB2CF1">
              <w:rPr>
                <w:rFonts w:asciiTheme="minorBidi" w:hAnsiTheme="minorBidi" w:cstheme="minorBidi"/>
                <w:b/>
                <w:bCs/>
                <w:sz w:val="18"/>
                <w:szCs w:val="18"/>
              </w:rPr>
              <w:t>Governorate</w:t>
            </w:r>
          </w:p>
        </w:tc>
        <w:tc>
          <w:tcPr>
            <w:tcW w:w="2605" w:type="dxa"/>
            <w:gridSpan w:val="2"/>
            <w:vAlign w:val="center"/>
          </w:tcPr>
          <w:p w:rsidR="00131593" w:rsidRPr="00AB2CF1" w:rsidRDefault="00604B5B" w:rsidP="00604B5B">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Licenses for Residential Building</w:t>
            </w:r>
            <w:r w:rsidR="00131593" w:rsidRPr="00AB2CF1">
              <w:rPr>
                <w:rFonts w:asciiTheme="minorBidi" w:hAnsiTheme="minorBidi" w:cstheme="minorBidi"/>
                <w:b/>
                <w:bCs/>
                <w:sz w:val="18"/>
                <w:szCs w:val="18"/>
              </w:rPr>
              <w:t>*</w:t>
            </w:r>
          </w:p>
        </w:tc>
        <w:tc>
          <w:tcPr>
            <w:tcW w:w="2727" w:type="dxa"/>
            <w:gridSpan w:val="2"/>
            <w:vAlign w:val="center"/>
          </w:tcPr>
          <w:p w:rsidR="00131593" w:rsidRPr="00AB2CF1" w:rsidRDefault="00131593" w:rsidP="00771168">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w:t>
            </w:r>
            <w:r w:rsidR="00604B5B" w:rsidRPr="00AB2CF1">
              <w:rPr>
                <w:rFonts w:asciiTheme="minorBidi" w:hAnsiTheme="minorBidi" w:cstheme="minorBidi"/>
                <w:b/>
                <w:bCs/>
                <w:sz w:val="18"/>
                <w:szCs w:val="18"/>
              </w:rPr>
              <w:t>s</w:t>
            </w:r>
            <w:r w:rsidRPr="00AB2CF1">
              <w:rPr>
                <w:rFonts w:asciiTheme="minorBidi" w:hAnsiTheme="minorBidi" w:cstheme="minorBidi"/>
                <w:b/>
                <w:bCs/>
                <w:sz w:val="18"/>
                <w:szCs w:val="18"/>
              </w:rPr>
              <w:t xml:space="preserve"> for </w:t>
            </w:r>
            <w:r w:rsidR="00604B5B" w:rsidRPr="00AB2CF1">
              <w:rPr>
                <w:rFonts w:asciiTheme="minorBidi" w:hAnsiTheme="minorBidi" w:cstheme="minorBidi"/>
                <w:b/>
                <w:bCs/>
                <w:sz w:val="18"/>
                <w:szCs w:val="18"/>
              </w:rPr>
              <w:t>Non-</w:t>
            </w:r>
            <w:r w:rsidRPr="00AB2CF1">
              <w:rPr>
                <w:rFonts w:asciiTheme="minorBidi" w:hAnsiTheme="minorBidi" w:cstheme="minorBidi"/>
                <w:b/>
                <w:bCs/>
                <w:sz w:val="18"/>
                <w:szCs w:val="18"/>
              </w:rPr>
              <w:t>Residential Building*</w:t>
            </w:r>
          </w:p>
        </w:tc>
      </w:tr>
      <w:tr w:rsidR="009A3611" w:rsidRPr="00AB2CF1" w:rsidTr="002B6E44">
        <w:trPr>
          <w:trHeight w:val="340"/>
          <w:jc w:val="center"/>
        </w:trPr>
        <w:tc>
          <w:tcPr>
            <w:tcW w:w="3633" w:type="dxa"/>
            <w:vMerge/>
            <w:tcBorders>
              <w:bottom w:val="single" w:sz="4" w:space="0" w:color="auto"/>
            </w:tcBorders>
            <w:vAlign w:val="center"/>
          </w:tcPr>
          <w:p w:rsidR="009A3611" w:rsidRPr="00AB2CF1" w:rsidRDefault="009A3611" w:rsidP="00771168">
            <w:pPr>
              <w:bidi w:val="0"/>
              <w:jc w:val="center"/>
              <w:rPr>
                <w:rStyle w:val="longtext1"/>
                <w:rFonts w:asciiTheme="minorBidi" w:hAnsiTheme="minorBidi" w:cstheme="minorBidi"/>
                <w:sz w:val="18"/>
                <w:szCs w:val="18"/>
                <w:shd w:val="clear" w:color="auto" w:fill="FFFFFF"/>
              </w:rPr>
            </w:pPr>
          </w:p>
        </w:tc>
        <w:tc>
          <w:tcPr>
            <w:tcW w:w="1402" w:type="dxa"/>
            <w:tcBorders>
              <w:bottom w:val="single" w:sz="4" w:space="0" w:color="auto"/>
            </w:tcBorders>
            <w:vAlign w:val="center"/>
          </w:tcPr>
          <w:p w:rsidR="009A3611" w:rsidRPr="00AB2CF1" w:rsidRDefault="009A3611" w:rsidP="00604B5B">
            <w:pPr>
              <w:jc w:val="center"/>
              <w:rPr>
                <w:rFonts w:asciiTheme="minorBidi" w:hAnsiTheme="minorBidi" w:cstheme="minorBidi"/>
                <w:sz w:val="18"/>
                <w:szCs w:val="18"/>
              </w:rPr>
            </w:pPr>
            <w:r>
              <w:t>Fourth</w:t>
            </w:r>
            <w:r w:rsidRPr="00AB2CF1">
              <w:rPr>
                <w:rStyle w:val="longtext1"/>
                <w:rFonts w:asciiTheme="minorBidi" w:hAnsiTheme="minorBidi" w:cstheme="minorBidi"/>
                <w:sz w:val="18"/>
                <w:szCs w:val="18"/>
                <w:shd w:val="clear" w:color="auto" w:fill="FFFFFF"/>
              </w:rPr>
              <w:t xml:space="preserve"> </w:t>
            </w:r>
            <w:r w:rsidRPr="00AB2CF1">
              <w:rPr>
                <w:rFonts w:asciiTheme="minorBidi" w:hAnsiTheme="minorBidi" w:cstheme="minorBidi"/>
                <w:sz w:val="18"/>
                <w:szCs w:val="18"/>
              </w:rPr>
              <w:t>quarter</w:t>
            </w:r>
          </w:p>
          <w:p w:rsidR="009A3611" w:rsidRPr="00AB2CF1" w:rsidRDefault="009A3611" w:rsidP="00604B5B">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2011</w:t>
            </w:r>
          </w:p>
        </w:tc>
        <w:tc>
          <w:tcPr>
            <w:tcW w:w="1203" w:type="dxa"/>
            <w:tcBorders>
              <w:bottom w:val="single" w:sz="4" w:space="0" w:color="auto"/>
            </w:tcBorders>
            <w:vAlign w:val="center"/>
          </w:tcPr>
          <w:p w:rsidR="009A3611" w:rsidRPr="00AB2CF1" w:rsidRDefault="009A3611" w:rsidP="002B6E44">
            <w:pPr>
              <w:jc w:val="center"/>
              <w:rPr>
                <w:rFonts w:asciiTheme="minorBidi" w:hAnsiTheme="minorBidi" w:cstheme="minorBidi"/>
                <w:sz w:val="18"/>
                <w:szCs w:val="18"/>
                <w:rtl/>
              </w:rPr>
            </w:pPr>
            <w:r>
              <w:rPr>
                <w:rFonts w:asciiTheme="minorBidi" w:hAnsiTheme="minorBidi" w:cstheme="minorBidi"/>
                <w:sz w:val="18"/>
                <w:szCs w:val="18"/>
              </w:rPr>
              <w:t>First</w:t>
            </w:r>
            <w:r w:rsidRPr="00AB2CF1">
              <w:rPr>
                <w:rFonts w:asciiTheme="minorBidi" w:hAnsiTheme="minorBidi" w:cstheme="minorBidi"/>
                <w:sz w:val="18"/>
                <w:szCs w:val="18"/>
              </w:rPr>
              <w:t xml:space="preserve"> quarter</w:t>
            </w:r>
          </w:p>
          <w:p w:rsidR="009A3611" w:rsidRPr="00AB2CF1" w:rsidRDefault="009A3611" w:rsidP="009A3611">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453" w:type="dxa"/>
            <w:tcBorders>
              <w:bottom w:val="single" w:sz="4" w:space="0" w:color="auto"/>
            </w:tcBorders>
            <w:vAlign w:val="center"/>
          </w:tcPr>
          <w:p w:rsidR="009A3611" w:rsidRPr="00AB2CF1" w:rsidRDefault="009A3611" w:rsidP="0048677E">
            <w:pPr>
              <w:jc w:val="center"/>
              <w:rPr>
                <w:rFonts w:asciiTheme="minorBidi" w:hAnsiTheme="minorBidi" w:cstheme="minorBidi"/>
                <w:sz w:val="18"/>
                <w:szCs w:val="18"/>
              </w:rPr>
            </w:pPr>
            <w:r>
              <w:t>Fourth</w:t>
            </w:r>
            <w:r w:rsidRPr="00AB2CF1">
              <w:rPr>
                <w:rStyle w:val="longtext1"/>
                <w:rFonts w:asciiTheme="minorBidi" w:hAnsiTheme="minorBidi" w:cstheme="minorBidi"/>
                <w:sz w:val="18"/>
                <w:szCs w:val="18"/>
                <w:shd w:val="clear" w:color="auto" w:fill="FFFFFF"/>
              </w:rPr>
              <w:t xml:space="preserve"> </w:t>
            </w:r>
            <w:r w:rsidRPr="00AB2CF1">
              <w:rPr>
                <w:rFonts w:asciiTheme="minorBidi" w:hAnsiTheme="minorBidi" w:cstheme="minorBidi"/>
                <w:sz w:val="18"/>
                <w:szCs w:val="18"/>
              </w:rPr>
              <w:t>quarter</w:t>
            </w:r>
          </w:p>
          <w:p w:rsidR="009A3611" w:rsidRPr="00AB2CF1" w:rsidRDefault="009A3611" w:rsidP="0048677E">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2011</w:t>
            </w:r>
          </w:p>
        </w:tc>
        <w:tc>
          <w:tcPr>
            <w:tcW w:w="1274" w:type="dxa"/>
            <w:tcBorders>
              <w:bottom w:val="single" w:sz="4" w:space="0" w:color="auto"/>
            </w:tcBorders>
            <w:vAlign w:val="center"/>
          </w:tcPr>
          <w:p w:rsidR="009A3611" w:rsidRPr="00AB2CF1" w:rsidRDefault="009A3611" w:rsidP="0048677E">
            <w:pPr>
              <w:jc w:val="center"/>
              <w:rPr>
                <w:rFonts w:asciiTheme="minorBidi" w:hAnsiTheme="minorBidi" w:cstheme="minorBidi"/>
                <w:sz w:val="18"/>
                <w:szCs w:val="18"/>
                <w:rtl/>
              </w:rPr>
            </w:pPr>
            <w:r>
              <w:rPr>
                <w:rFonts w:asciiTheme="minorBidi" w:hAnsiTheme="minorBidi" w:cstheme="minorBidi"/>
                <w:sz w:val="18"/>
                <w:szCs w:val="18"/>
              </w:rPr>
              <w:t>First</w:t>
            </w:r>
            <w:r w:rsidRPr="00AB2CF1">
              <w:rPr>
                <w:rFonts w:asciiTheme="minorBidi" w:hAnsiTheme="minorBidi" w:cstheme="minorBidi"/>
                <w:sz w:val="18"/>
                <w:szCs w:val="18"/>
              </w:rPr>
              <w:t xml:space="preserve"> quarter</w:t>
            </w:r>
          </w:p>
          <w:p w:rsidR="009A3611" w:rsidRPr="00AB2CF1" w:rsidRDefault="009A3611" w:rsidP="0048677E">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r>
      <w:tr w:rsidR="0048677E" w:rsidRPr="00AB2CF1" w:rsidTr="0065298E">
        <w:trPr>
          <w:trHeight w:val="340"/>
          <w:jc w:val="center"/>
        </w:trPr>
        <w:tc>
          <w:tcPr>
            <w:tcW w:w="3633" w:type="dxa"/>
            <w:tcBorders>
              <w:top w:val="single" w:sz="4" w:space="0" w:color="auto"/>
              <w:left w:val="single" w:sz="4" w:space="0" w:color="auto"/>
              <w:bottom w:val="nil"/>
              <w:right w:val="single" w:sz="4" w:space="0" w:color="auto"/>
            </w:tcBorders>
            <w:vAlign w:val="center"/>
          </w:tcPr>
          <w:p w:rsidR="0048677E" w:rsidRPr="00AB2CF1" w:rsidRDefault="0048677E" w:rsidP="00B6795B">
            <w:pPr>
              <w:ind w:left="60" w:right="188"/>
              <w:jc w:val="right"/>
              <w:rPr>
                <w:rFonts w:asciiTheme="minorBidi" w:hAnsiTheme="minorBidi" w:cstheme="minorBidi"/>
                <w:sz w:val="18"/>
                <w:szCs w:val="18"/>
                <w:rtl/>
              </w:rPr>
            </w:pPr>
            <w:r w:rsidRPr="00AB2CF1">
              <w:rPr>
                <w:rFonts w:asciiTheme="minorBidi" w:hAnsiTheme="minorBidi" w:cstheme="minorBidi"/>
                <w:sz w:val="18"/>
                <w:szCs w:val="18"/>
              </w:rPr>
              <w:t>Jenin</w:t>
            </w:r>
          </w:p>
        </w:tc>
        <w:tc>
          <w:tcPr>
            <w:tcW w:w="1402" w:type="dxa"/>
            <w:tcBorders>
              <w:top w:val="single" w:sz="4" w:space="0" w:color="auto"/>
              <w:left w:val="single" w:sz="4" w:space="0" w:color="auto"/>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142</w:t>
            </w:r>
          </w:p>
        </w:tc>
        <w:tc>
          <w:tcPr>
            <w:tcW w:w="1203" w:type="dxa"/>
            <w:tcBorders>
              <w:top w:val="single" w:sz="4" w:space="0" w:color="auto"/>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209</w:t>
            </w:r>
          </w:p>
        </w:tc>
        <w:tc>
          <w:tcPr>
            <w:tcW w:w="1453" w:type="dxa"/>
            <w:tcBorders>
              <w:top w:val="single" w:sz="4" w:space="0" w:color="auto"/>
              <w:left w:val="nil"/>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15</w:t>
            </w:r>
          </w:p>
        </w:tc>
        <w:tc>
          <w:tcPr>
            <w:tcW w:w="1274" w:type="dxa"/>
            <w:tcBorders>
              <w:top w:val="single" w:sz="4" w:space="0" w:color="auto"/>
              <w:left w:val="nil"/>
              <w:bottom w:val="nil"/>
              <w:right w:val="single" w:sz="4" w:space="0" w:color="auto"/>
            </w:tcBorders>
            <w:vAlign w:val="center"/>
          </w:tcPr>
          <w:p w:rsidR="0048677E" w:rsidRPr="004E703F" w:rsidRDefault="00EA246F" w:rsidP="0048677E">
            <w:pPr>
              <w:pStyle w:val="Header"/>
              <w:tabs>
                <w:tab w:val="clear" w:pos="4153"/>
                <w:tab w:val="clear" w:pos="8306"/>
              </w:tabs>
              <w:ind w:left="144" w:firstLine="144"/>
              <w:rPr>
                <w:rFonts w:ascii="Arial" w:hAnsi="Arial" w:cs="Arial"/>
                <w:sz w:val="18"/>
                <w:szCs w:val="18"/>
              </w:rPr>
            </w:pPr>
            <w:r>
              <w:rPr>
                <w:rFonts w:ascii="Arial" w:hAnsi="Arial" w:cs="Arial"/>
                <w:sz w:val="18"/>
                <w:szCs w:val="18"/>
              </w:rPr>
              <w:t>21</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Tubas</w:t>
            </w:r>
          </w:p>
        </w:tc>
        <w:tc>
          <w:tcPr>
            <w:tcW w:w="1402" w:type="dxa"/>
            <w:tcBorders>
              <w:top w:val="nil"/>
              <w:left w:val="single" w:sz="4" w:space="0" w:color="auto"/>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102</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106</w:t>
            </w:r>
          </w:p>
        </w:tc>
        <w:tc>
          <w:tcPr>
            <w:tcW w:w="1453" w:type="dxa"/>
            <w:tcBorders>
              <w:top w:val="nil"/>
              <w:left w:val="nil"/>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9</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7</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left="60" w:right="188"/>
              <w:jc w:val="right"/>
              <w:rPr>
                <w:rFonts w:asciiTheme="minorBidi" w:hAnsiTheme="minorBidi" w:cstheme="minorBidi"/>
                <w:sz w:val="18"/>
                <w:szCs w:val="18"/>
                <w:rtl/>
              </w:rPr>
            </w:pPr>
            <w:proofErr w:type="spellStart"/>
            <w:r w:rsidRPr="00AB2CF1">
              <w:rPr>
                <w:rFonts w:asciiTheme="minorBidi" w:hAnsiTheme="minorBidi" w:cstheme="minorBidi"/>
                <w:sz w:val="18"/>
                <w:szCs w:val="18"/>
              </w:rPr>
              <w:t>Tulkarm</w:t>
            </w:r>
            <w:proofErr w:type="spellEnd"/>
          </w:p>
        </w:tc>
        <w:tc>
          <w:tcPr>
            <w:tcW w:w="1402" w:type="dxa"/>
            <w:tcBorders>
              <w:top w:val="nil"/>
              <w:left w:val="single" w:sz="4" w:space="0" w:color="auto"/>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152</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142</w:t>
            </w:r>
          </w:p>
        </w:tc>
        <w:tc>
          <w:tcPr>
            <w:tcW w:w="1453" w:type="dxa"/>
            <w:tcBorders>
              <w:top w:val="nil"/>
              <w:left w:val="nil"/>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8</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12</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Nablus</w:t>
            </w:r>
          </w:p>
        </w:tc>
        <w:tc>
          <w:tcPr>
            <w:tcW w:w="1402" w:type="dxa"/>
            <w:tcBorders>
              <w:top w:val="nil"/>
              <w:left w:val="single" w:sz="4" w:space="0" w:color="auto"/>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391</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395</w:t>
            </w:r>
          </w:p>
        </w:tc>
        <w:tc>
          <w:tcPr>
            <w:tcW w:w="1453" w:type="dxa"/>
            <w:tcBorders>
              <w:top w:val="nil"/>
              <w:left w:val="nil"/>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93</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88</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tl/>
              </w:rPr>
              <w:t>َ</w:t>
            </w:r>
            <w:proofErr w:type="spellStart"/>
            <w:r w:rsidRPr="00AB2CF1">
              <w:rPr>
                <w:rFonts w:asciiTheme="minorBidi" w:hAnsiTheme="minorBidi" w:cstheme="minorBidi"/>
                <w:sz w:val="18"/>
                <w:szCs w:val="18"/>
              </w:rPr>
              <w:t>Qalqilya</w:t>
            </w:r>
            <w:proofErr w:type="spellEnd"/>
          </w:p>
        </w:tc>
        <w:tc>
          <w:tcPr>
            <w:tcW w:w="1402" w:type="dxa"/>
            <w:tcBorders>
              <w:top w:val="nil"/>
              <w:left w:val="single" w:sz="4" w:space="0" w:color="auto"/>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79</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112</w:t>
            </w:r>
          </w:p>
        </w:tc>
        <w:tc>
          <w:tcPr>
            <w:tcW w:w="1453" w:type="dxa"/>
            <w:tcBorders>
              <w:top w:val="nil"/>
              <w:left w:val="nil"/>
              <w:bottom w:val="nil"/>
              <w:right w:val="nil"/>
            </w:tcBorders>
            <w:vAlign w:val="center"/>
          </w:tcPr>
          <w:p w:rsidR="0048677E" w:rsidRPr="00AB2CF1" w:rsidRDefault="0048677E" w:rsidP="0048677E">
            <w:pPr>
              <w:pStyle w:val="Header"/>
              <w:tabs>
                <w:tab w:val="clear" w:pos="4153"/>
                <w:tab w:val="clear" w:pos="8306"/>
              </w:tabs>
              <w:bidi w:val="0"/>
              <w:ind w:left="35" w:right="301"/>
              <w:jc w:val="right"/>
              <w:rPr>
                <w:rFonts w:ascii="Arial" w:hAnsi="Arial" w:cs="Arial"/>
                <w:sz w:val="18"/>
                <w:szCs w:val="18"/>
              </w:rPr>
            </w:pPr>
            <w:r w:rsidRPr="00AB2CF1">
              <w:rPr>
                <w:rFonts w:ascii="Arial" w:hAnsi="Arial" w:cs="Arial" w:hint="cs"/>
                <w:sz w:val="18"/>
                <w:szCs w:val="18"/>
                <w:rtl/>
              </w:rPr>
              <w:t>6</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7</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Salfit</w:t>
            </w:r>
            <w:proofErr w:type="spellEnd"/>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tl/>
              </w:rPr>
            </w:pPr>
            <w:r w:rsidRPr="00AB2CF1">
              <w:rPr>
                <w:rFonts w:ascii="Arial" w:hAnsi="Arial" w:cs="Arial" w:hint="cs"/>
                <w:sz w:val="18"/>
                <w:szCs w:val="18"/>
                <w:rtl/>
              </w:rPr>
              <w:t>71</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79</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3</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w:t>
            </w:r>
          </w:p>
        </w:tc>
      </w:tr>
      <w:tr w:rsidR="0048677E" w:rsidRPr="00AB2CF1" w:rsidTr="0065298E">
        <w:trPr>
          <w:trHeight w:val="445"/>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 xml:space="preserve">Ramallah&amp; Al </w:t>
            </w:r>
            <w:proofErr w:type="spellStart"/>
            <w:r w:rsidRPr="00AB2CF1">
              <w:rPr>
                <w:rFonts w:asciiTheme="minorBidi" w:hAnsiTheme="minorBidi" w:cstheme="minorBidi"/>
                <w:sz w:val="18"/>
                <w:szCs w:val="18"/>
              </w:rPr>
              <w:t>Bireh</w:t>
            </w:r>
            <w:proofErr w:type="spellEnd"/>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179</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253</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21</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29</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 xml:space="preserve">Jericho &amp; Al </w:t>
            </w:r>
            <w:proofErr w:type="spellStart"/>
            <w:r w:rsidRPr="00AB2CF1">
              <w:rPr>
                <w:rFonts w:asciiTheme="minorBidi" w:hAnsiTheme="minorBidi" w:cstheme="minorBidi"/>
                <w:sz w:val="18"/>
                <w:szCs w:val="18"/>
              </w:rPr>
              <w:t>Aghwar</w:t>
            </w:r>
            <w:proofErr w:type="spellEnd"/>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23</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54</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0</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Jerusalem**</w:t>
            </w:r>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16</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37</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2</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12</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Bethlehem</w:t>
            </w:r>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115</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138</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28</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30</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Hebron</w:t>
            </w:r>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303</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281</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24</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49</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North Gaza</w:t>
            </w:r>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Pr>
            </w:pPr>
            <w:r w:rsidRPr="00AB2CF1">
              <w:rPr>
                <w:rFonts w:ascii="Arial" w:hAnsi="Arial" w:cs="Arial" w:hint="cs"/>
                <w:sz w:val="18"/>
                <w:szCs w:val="18"/>
                <w:rtl/>
              </w:rPr>
              <w:t>6</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17</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tl/>
              </w:rPr>
            </w:pPr>
            <w:r w:rsidRPr="00AB2CF1">
              <w:rPr>
                <w:rFonts w:ascii="Arial" w:hAnsi="Arial" w:cs="Arial" w:hint="cs"/>
                <w:sz w:val="18"/>
                <w:szCs w:val="18"/>
                <w:rtl/>
              </w:rPr>
              <w:t>1</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Gaza</w:t>
            </w:r>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tl/>
              </w:rPr>
            </w:pPr>
            <w:r w:rsidRPr="00AB2CF1">
              <w:rPr>
                <w:rFonts w:ascii="Arial" w:hAnsi="Arial" w:cs="Arial" w:hint="cs"/>
                <w:sz w:val="18"/>
                <w:szCs w:val="18"/>
                <w:rtl/>
              </w:rPr>
              <w:t>78</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59</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tl/>
              </w:rPr>
            </w:pPr>
            <w:r w:rsidRPr="00AB2CF1">
              <w:rPr>
                <w:rFonts w:ascii="Arial" w:hAnsi="Arial" w:cs="Arial" w:hint="cs"/>
                <w:sz w:val="18"/>
                <w:szCs w:val="18"/>
                <w:rtl/>
              </w:rPr>
              <w:t>5</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2</w:t>
            </w:r>
          </w:p>
        </w:tc>
      </w:tr>
      <w:tr w:rsidR="0048677E" w:rsidRPr="00AB2CF1" w:rsidTr="0065298E">
        <w:trPr>
          <w:trHeight w:val="340"/>
          <w:jc w:val="center"/>
        </w:trPr>
        <w:tc>
          <w:tcPr>
            <w:tcW w:w="3633" w:type="dxa"/>
            <w:tcBorders>
              <w:top w:val="nil"/>
              <w:left w:val="single" w:sz="4" w:space="0" w:color="auto"/>
              <w:bottom w:val="nil"/>
              <w:right w:val="single" w:sz="4" w:space="0" w:color="auto"/>
            </w:tcBorders>
            <w:vAlign w:val="center"/>
          </w:tcPr>
          <w:p w:rsidR="0048677E" w:rsidRPr="00AB2CF1" w:rsidRDefault="0048677E"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Deir</w:t>
            </w:r>
            <w:proofErr w:type="spellEnd"/>
            <w:r w:rsidRPr="00AB2CF1">
              <w:rPr>
                <w:rFonts w:asciiTheme="minorBidi" w:hAnsiTheme="minorBidi" w:cstheme="minorBidi"/>
                <w:sz w:val="18"/>
                <w:szCs w:val="18"/>
              </w:rPr>
              <w:t xml:space="preserve"> Al-</w:t>
            </w:r>
            <w:proofErr w:type="spellStart"/>
            <w:r w:rsidRPr="00AB2CF1">
              <w:rPr>
                <w:rFonts w:asciiTheme="minorBidi" w:hAnsiTheme="minorBidi" w:cstheme="minorBidi"/>
                <w:sz w:val="18"/>
                <w:szCs w:val="18"/>
              </w:rPr>
              <w:t>Balah</w:t>
            </w:r>
            <w:proofErr w:type="spellEnd"/>
          </w:p>
        </w:tc>
        <w:tc>
          <w:tcPr>
            <w:tcW w:w="1402" w:type="dxa"/>
            <w:tcBorders>
              <w:top w:val="nil"/>
              <w:left w:val="single" w:sz="4" w:space="0" w:color="auto"/>
              <w:bottom w:val="nil"/>
              <w:right w:val="nil"/>
            </w:tcBorders>
            <w:vAlign w:val="center"/>
          </w:tcPr>
          <w:p w:rsidR="0048677E" w:rsidRPr="00AB2CF1" w:rsidRDefault="0048677E" w:rsidP="0048677E">
            <w:pPr>
              <w:bidi w:val="0"/>
              <w:ind w:left="35" w:right="301"/>
              <w:jc w:val="right"/>
              <w:rPr>
                <w:rFonts w:ascii="Arial" w:hAnsi="Arial" w:cs="Arial"/>
                <w:sz w:val="18"/>
                <w:szCs w:val="18"/>
                <w:rtl/>
              </w:rPr>
            </w:pPr>
            <w:r w:rsidRPr="00AB2CF1">
              <w:rPr>
                <w:rFonts w:ascii="Arial" w:hAnsi="Arial" w:cs="Arial" w:hint="cs"/>
                <w:sz w:val="18"/>
                <w:szCs w:val="18"/>
                <w:rtl/>
              </w:rPr>
              <w:t>12</w:t>
            </w:r>
          </w:p>
        </w:tc>
        <w:tc>
          <w:tcPr>
            <w:tcW w:w="1203" w:type="dxa"/>
            <w:tcBorders>
              <w:top w:val="nil"/>
              <w:left w:val="nil"/>
              <w:bottom w:val="nil"/>
              <w:right w:val="nil"/>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22</w:t>
            </w:r>
          </w:p>
        </w:tc>
        <w:tc>
          <w:tcPr>
            <w:tcW w:w="1453" w:type="dxa"/>
            <w:tcBorders>
              <w:top w:val="nil"/>
              <w:left w:val="nil"/>
              <w:bottom w:val="nil"/>
              <w:right w:val="nil"/>
            </w:tcBorders>
            <w:vAlign w:val="center"/>
          </w:tcPr>
          <w:p w:rsidR="0048677E" w:rsidRPr="00AB2CF1" w:rsidRDefault="0048677E" w:rsidP="0048677E">
            <w:pPr>
              <w:bidi w:val="0"/>
              <w:ind w:left="35" w:right="301"/>
              <w:jc w:val="right"/>
              <w:rPr>
                <w:rFonts w:ascii="Arial" w:hAnsi="Arial" w:cs="Arial"/>
                <w:sz w:val="18"/>
                <w:szCs w:val="18"/>
                <w:rtl/>
              </w:rPr>
            </w:pPr>
            <w:r w:rsidRPr="00AB2CF1">
              <w:rPr>
                <w:rFonts w:ascii="Arial" w:hAnsi="Arial" w:cs="Arial" w:hint="cs"/>
                <w:sz w:val="18"/>
                <w:szCs w:val="18"/>
                <w:rtl/>
              </w:rPr>
              <w:t>0</w:t>
            </w:r>
          </w:p>
        </w:tc>
        <w:tc>
          <w:tcPr>
            <w:tcW w:w="1274" w:type="dxa"/>
            <w:tcBorders>
              <w:top w:val="nil"/>
              <w:left w:val="nil"/>
              <w:bottom w:val="nil"/>
              <w:right w:val="single" w:sz="4" w:space="0" w:color="auto"/>
            </w:tcBorders>
            <w:vAlign w:val="center"/>
          </w:tcPr>
          <w:p w:rsidR="0048677E" w:rsidRPr="004E703F" w:rsidRDefault="0048677E" w:rsidP="0048677E">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3</w:t>
            </w:r>
          </w:p>
        </w:tc>
      </w:tr>
      <w:tr w:rsidR="0048677E" w:rsidRPr="00AB2CF1" w:rsidTr="0065298E">
        <w:trPr>
          <w:trHeight w:val="340"/>
          <w:jc w:val="center"/>
        </w:trPr>
        <w:tc>
          <w:tcPr>
            <w:tcW w:w="3633" w:type="dxa"/>
            <w:tcBorders>
              <w:top w:val="nil"/>
              <w:left w:val="single" w:sz="4" w:space="0" w:color="auto"/>
              <w:bottom w:val="single" w:sz="4" w:space="0" w:color="auto"/>
              <w:right w:val="single" w:sz="4" w:space="0" w:color="auto"/>
            </w:tcBorders>
            <w:vAlign w:val="center"/>
          </w:tcPr>
          <w:p w:rsidR="0048677E" w:rsidRPr="00AB2CF1" w:rsidRDefault="0048677E" w:rsidP="00B6795B">
            <w:pPr>
              <w:ind w:right="188" w:firstLine="293"/>
              <w:jc w:val="right"/>
              <w:rPr>
                <w:rFonts w:asciiTheme="minorBidi" w:hAnsiTheme="minorBidi" w:cstheme="minorBidi"/>
                <w:b/>
                <w:bCs/>
                <w:sz w:val="18"/>
                <w:szCs w:val="18"/>
              </w:rPr>
            </w:pPr>
            <w:r w:rsidRPr="00AB2CF1">
              <w:rPr>
                <w:rFonts w:asciiTheme="minorBidi" w:hAnsiTheme="minorBidi" w:cstheme="minorBidi"/>
                <w:b/>
                <w:bCs/>
                <w:sz w:val="18"/>
                <w:szCs w:val="18"/>
              </w:rPr>
              <w:t>Total</w:t>
            </w:r>
          </w:p>
        </w:tc>
        <w:tc>
          <w:tcPr>
            <w:tcW w:w="1402" w:type="dxa"/>
            <w:tcBorders>
              <w:top w:val="nil"/>
              <w:left w:val="single" w:sz="4" w:space="0" w:color="auto"/>
              <w:bottom w:val="single" w:sz="4" w:space="0" w:color="auto"/>
              <w:right w:val="nil"/>
            </w:tcBorders>
            <w:vAlign w:val="center"/>
          </w:tcPr>
          <w:p w:rsidR="0048677E" w:rsidRPr="00AB2CF1" w:rsidRDefault="0048677E" w:rsidP="0048677E">
            <w:pPr>
              <w:bidi w:val="0"/>
              <w:ind w:left="35" w:right="301"/>
              <w:jc w:val="right"/>
              <w:rPr>
                <w:rFonts w:ascii="Arial" w:hAnsi="Arial" w:cs="Arial"/>
                <w:b/>
                <w:bCs/>
                <w:sz w:val="18"/>
                <w:szCs w:val="18"/>
              </w:rPr>
            </w:pPr>
            <w:r w:rsidRPr="00AB2CF1">
              <w:rPr>
                <w:rFonts w:ascii="Arial" w:hAnsi="Arial" w:cs="Arial" w:hint="cs"/>
                <w:b/>
                <w:bCs/>
                <w:sz w:val="18"/>
                <w:szCs w:val="18"/>
                <w:rtl/>
              </w:rPr>
              <w:t>1,669</w:t>
            </w:r>
          </w:p>
        </w:tc>
        <w:tc>
          <w:tcPr>
            <w:tcW w:w="1203" w:type="dxa"/>
            <w:tcBorders>
              <w:top w:val="nil"/>
              <w:left w:val="nil"/>
              <w:bottom w:val="single" w:sz="4" w:space="0" w:color="auto"/>
              <w:right w:val="nil"/>
            </w:tcBorders>
            <w:vAlign w:val="center"/>
          </w:tcPr>
          <w:p w:rsidR="0048677E" w:rsidRPr="004E703F" w:rsidRDefault="00613606" w:rsidP="0048677E">
            <w:pPr>
              <w:ind w:left="144" w:firstLine="144"/>
              <w:rPr>
                <w:rFonts w:ascii="Arial" w:hAnsi="Arial" w:cs="Arial"/>
                <w:b/>
                <w:bCs/>
                <w:sz w:val="18"/>
                <w:szCs w:val="18"/>
              </w:rPr>
            </w:pPr>
            <w:r>
              <w:rPr>
                <w:rFonts w:ascii="Arial" w:hAnsi="Arial" w:cs="Arial"/>
                <w:b/>
                <w:bCs/>
                <w:sz w:val="18"/>
                <w:szCs w:val="18"/>
              </w:rPr>
              <w:t>1,904</w:t>
            </w:r>
          </w:p>
        </w:tc>
        <w:tc>
          <w:tcPr>
            <w:tcW w:w="1453" w:type="dxa"/>
            <w:tcBorders>
              <w:top w:val="nil"/>
              <w:left w:val="nil"/>
              <w:bottom w:val="single" w:sz="4" w:space="0" w:color="auto"/>
              <w:right w:val="nil"/>
            </w:tcBorders>
            <w:vAlign w:val="center"/>
          </w:tcPr>
          <w:p w:rsidR="0048677E" w:rsidRPr="00AB2CF1" w:rsidRDefault="0048677E" w:rsidP="0048677E">
            <w:pPr>
              <w:bidi w:val="0"/>
              <w:ind w:left="35" w:right="301"/>
              <w:jc w:val="right"/>
              <w:rPr>
                <w:rFonts w:ascii="Arial" w:hAnsi="Arial" w:cs="Arial"/>
                <w:b/>
                <w:bCs/>
                <w:sz w:val="18"/>
                <w:szCs w:val="18"/>
                <w:rtl/>
              </w:rPr>
            </w:pPr>
            <w:r w:rsidRPr="00AB2CF1">
              <w:rPr>
                <w:rFonts w:ascii="Arial" w:hAnsi="Arial" w:cs="Arial" w:hint="cs"/>
                <w:b/>
                <w:bCs/>
                <w:sz w:val="18"/>
                <w:szCs w:val="18"/>
                <w:rtl/>
              </w:rPr>
              <w:t>215</w:t>
            </w:r>
          </w:p>
        </w:tc>
        <w:tc>
          <w:tcPr>
            <w:tcW w:w="1274" w:type="dxa"/>
            <w:tcBorders>
              <w:top w:val="nil"/>
              <w:left w:val="nil"/>
              <w:bottom w:val="single" w:sz="4" w:space="0" w:color="auto"/>
              <w:right w:val="single" w:sz="4" w:space="0" w:color="auto"/>
            </w:tcBorders>
            <w:vAlign w:val="center"/>
          </w:tcPr>
          <w:p w:rsidR="0048677E" w:rsidRPr="004E703F" w:rsidRDefault="0048677E" w:rsidP="0048677E">
            <w:pPr>
              <w:ind w:left="144" w:firstLine="144"/>
              <w:rPr>
                <w:rFonts w:ascii="Arial" w:hAnsi="Arial" w:cs="Arial"/>
                <w:b/>
                <w:bCs/>
                <w:sz w:val="18"/>
                <w:szCs w:val="18"/>
                <w:rtl/>
              </w:rPr>
            </w:pPr>
            <w:r>
              <w:rPr>
                <w:rFonts w:ascii="Arial" w:hAnsi="Arial" w:cs="Arial" w:hint="cs"/>
                <w:b/>
                <w:bCs/>
                <w:sz w:val="18"/>
                <w:szCs w:val="18"/>
                <w:rtl/>
              </w:rPr>
              <w:t>268</w:t>
            </w:r>
          </w:p>
        </w:tc>
      </w:tr>
    </w:tbl>
    <w:tbl>
      <w:tblPr>
        <w:bidiVisual/>
        <w:tblW w:w="9230" w:type="dxa"/>
        <w:jc w:val="center"/>
        <w:tblInd w:w="324" w:type="dxa"/>
        <w:tblLayout w:type="fixed"/>
        <w:tblCellMar>
          <w:left w:w="0" w:type="dxa"/>
          <w:right w:w="0" w:type="dxa"/>
        </w:tblCellMar>
        <w:tblLook w:val="0000"/>
      </w:tblPr>
      <w:tblGrid>
        <w:gridCol w:w="9230"/>
      </w:tblGrid>
      <w:tr w:rsidR="003A2D3E" w:rsidRPr="00AB2CF1" w:rsidTr="003A2D3E">
        <w:trPr>
          <w:cantSplit/>
          <w:trHeight w:val="340"/>
          <w:jc w:val="center"/>
        </w:trPr>
        <w:tc>
          <w:tcPr>
            <w:tcW w:w="9230" w:type="dxa"/>
            <w:tcBorders>
              <w:top w:val="single" w:sz="4" w:space="0" w:color="auto"/>
            </w:tcBorders>
            <w:vAlign w:val="center"/>
          </w:tcPr>
          <w:p w:rsidR="003A2D3E" w:rsidRPr="00AB2CF1" w:rsidRDefault="003A2D3E" w:rsidP="00FE7096">
            <w:pPr>
              <w:bidi w:val="0"/>
              <w:ind w:right="644"/>
              <w:rPr>
                <w:rFonts w:ascii="Arial" w:hAnsi="Arial" w:cs="Arial"/>
                <w:sz w:val="18"/>
                <w:szCs w:val="18"/>
              </w:rPr>
            </w:pPr>
            <w:r w:rsidRPr="00AB2CF1">
              <w:rPr>
                <w:rFonts w:ascii="Arial" w:hAnsi="Arial" w:cs="Arial"/>
                <w:sz w:val="18"/>
                <w:szCs w:val="18"/>
              </w:rPr>
              <w:t xml:space="preserve">*Excluding boundary wall licenses </w:t>
            </w:r>
          </w:p>
        </w:tc>
      </w:tr>
      <w:tr w:rsidR="003A2D3E" w:rsidRPr="00AB2CF1" w:rsidTr="003A2D3E">
        <w:trPr>
          <w:cantSplit/>
          <w:trHeight w:val="340"/>
          <w:jc w:val="center"/>
        </w:trPr>
        <w:tc>
          <w:tcPr>
            <w:tcW w:w="9230" w:type="dxa"/>
            <w:vAlign w:val="center"/>
          </w:tcPr>
          <w:p w:rsidR="003A2D3E" w:rsidRPr="00BD39D7" w:rsidRDefault="003A2D3E" w:rsidP="00FE7096">
            <w:pPr>
              <w:bidi w:val="0"/>
              <w:ind w:right="16"/>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E357D6" w:rsidRPr="00AB2CF1" w:rsidRDefault="00E357D6" w:rsidP="00FE7096">
      <w:pPr>
        <w:bidi w:val="0"/>
        <w:ind w:left="240" w:hanging="240"/>
        <w:jc w:val="lowKashida"/>
        <w:rPr>
          <w:b/>
          <w:bCs/>
          <w:sz w:val="24"/>
          <w:szCs w:val="24"/>
        </w:rPr>
      </w:pPr>
    </w:p>
    <w:p w:rsidR="00E357D6" w:rsidRPr="00AB2CF1" w:rsidRDefault="0088617D" w:rsidP="00456A95">
      <w:pPr>
        <w:bidi w:val="0"/>
        <w:jc w:val="both"/>
        <w:rPr>
          <w:sz w:val="24"/>
          <w:szCs w:val="24"/>
        </w:rPr>
      </w:pPr>
      <w:r w:rsidRPr="00AB2CF1">
        <w:rPr>
          <w:b/>
          <w:bCs/>
          <w:sz w:val="24"/>
          <w:szCs w:val="24"/>
        </w:rPr>
        <w:t xml:space="preserve">1.3  </w:t>
      </w:r>
      <w:r w:rsidR="00456A95" w:rsidRPr="00AB2CF1">
        <w:rPr>
          <w:b/>
          <w:bCs/>
          <w:sz w:val="24"/>
          <w:szCs w:val="24"/>
        </w:rPr>
        <w:t xml:space="preserve">Licensed </w:t>
      </w:r>
      <w:r w:rsidR="00456A95">
        <w:rPr>
          <w:b/>
          <w:bCs/>
          <w:sz w:val="24"/>
          <w:szCs w:val="24"/>
        </w:rPr>
        <w:t>A</w:t>
      </w:r>
      <w:r w:rsidR="00456A95" w:rsidRPr="00AB2CF1">
        <w:rPr>
          <w:b/>
          <w:bCs/>
          <w:sz w:val="24"/>
          <w:szCs w:val="24"/>
        </w:rPr>
        <w:t>rea</w:t>
      </w:r>
      <w:r w:rsidR="005B7BA2" w:rsidRPr="00AB2CF1">
        <w:rPr>
          <w:sz w:val="24"/>
          <w:szCs w:val="24"/>
        </w:rPr>
        <w:t>: The following table compares the licensed area in the Palestinian Territory</w:t>
      </w:r>
      <w:r w:rsidR="008A0D39">
        <w:rPr>
          <w:sz w:val="24"/>
          <w:szCs w:val="24"/>
        </w:rPr>
        <w:t>*</w:t>
      </w:r>
      <w:r w:rsidR="005B7BA2" w:rsidRPr="00AB2CF1">
        <w:rPr>
          <w:sz w:val="24"/>
          <w:szCs w:val="24"/>
        </w:rPr>
        <w:t xml:space="preserve"> for </w:t>
      </w:r>
      <w:r w:rsidR="005B7BA2" w:rsidRPr="00AB2CF1">
        <w:rPr>
          <w:rFonts w:cs="Times New Roman"/>
          <w:sz w:val="24"/>
          <w:szCs w:val="24"/>
        </w:rPr>
        <w:t xml:space="preserve">the </w:t>
      </w:r>
      <w:r w:rsidR="004C4EC9">
        <w:rPr>
          <w:rFonts w:asciiTheme="majorBidi" w:hAnsiTheme="majorBidi" w:cstheme="majorBidi"/>
          <w:sz w:val="24"/>
          <w:szCs w:val="24"/>
        </w:rPr>
        <w:t>first</w:t>
      </w:r>
      <w:r w:rsidR="00565EE2" w:rsidRPr="00AB2CF1">
        <w:rPr>
          <w:rFonts w:asciiTheme="minorBidi" w:hAnsiTheme="minorBidi" w:cstheme="minorBidi"/>
          <w:sz w:val="18"/>
          <w:szCs w:val="18"/>
        </w:rPr>
        <w:t xml:space="preserve"> </w:t>
      </w:r>
      <w:r w:rsidR="005B7BA2" w:rsidRPr="00AB2CF1">
        <w:rPr>
          <w:rFonts w:cs="Times New Roman"/>
          <w:sz w:val="24"/>
          <w:szCs w:val="24"/>
        </w:rPr>
        <w:t>quarter of 201</w:t>
      </w:r>
      <w:r w:rsidR="004C4EC9">
        <w:rPr>
          <w:rFonts w:cs="Times New Roman"/>
          <w:sz w:val="24"/>
          <w:szCs w:val="24"/>
        </w:rPr>
        <w:t>2</w:t>
      </w:r>
      <w:r w:rsidR="005B7BA2" w:rsidRPr="00AB2CF1">
        <w:rPr>
          <w:rFonts w:cs="Times New Roman"/>
          <w:sz w:val="24"/>
          <w:szCs w:val="24"/>
        </w:rPr>
        <w:t xml:space="preserve"> </w:t>
      </w:r>
      <w:r w:rsidR="005B7BA2"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2649"/>
        <w:gridCol w:w="1126"/>
        <w:gridCol w:w="1125"/>
        <w:gridCol w:w="1112"/>
        <w:gridCol w:w="1530"/>
        <w:gridCol w:w="1530"/>
      </w:tblGrid>
      <w:tr w:rsidR="00565EE2" w:rsidRPr="00AB2CF1" w:rsidTr="005B7BA2">
        <w:trPr>
          <w:trHeight w:val="340"/>
          <w:jc w:val="center"/>
        </w:trPr>
        <w:tc>
          <w:tcPr>
            <w:tcW w:w="2649" w:type="dxa"/>
            <w:vMerge w:val="restart"/>
            <w:vAlign w:val="center"/>
          </w:tcPr>
          <w:p w:rsidR="00565EE2" w:rsidRPr="00AB2CF1" w:rsidRDefault="00565EE2"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363" w:type="dxa"/>
            <w:gridSpan w:val="3"/>
            <w:vAlign w:val="center"/>
          </w:tcPr>
          <w:p w:rsidR="00565EE2" w:rsidRPr="00AB2CF1" w:rsidRDefault="00565EE2"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530" w:type="dxa"/>
            <w:vMerge w:val="restart"/>
            <w:vAlign w:val="center"/>
          </w:tcPr>
          <w:p w:rsidR="00565EE2" w:rsidRPr="00AB2CF1" w:rsidRDefault="004C1573" w:rsidP="004C1573">
            <w:pPr>
              <w:bidi w:val="0"/>
              <w:jc w:val="center"/>
              <w:rPr>
                <w:rFonts w:asciiTheme="minorBidi" w:hAnsiTheme="minorBidi" w:cstheme="minorBidi"/>
                <w:b/>
                <w:bCs/>
                <w:sz w:val="18"/>
                <w:szCs w:val="18"/>
              </w:rPr>
            </w:pPr>
            <w:r>
              <w:rPr>
                <w:rFonts w:asciiTheme="minorBidi" w:hAnsiTheme="minorBidi" w:cstheme="minorBidi"/>
                <w:b/>
                <w:bCs/>
                <w:sz w:val="18"/>
                <w:szCs w:val="18"/>
              </w:rPr>
              <w:t>% Change in first</w:t>
            </w:r>
            <w:r w:rsidR="00565EE2" w:rsidRPr="00AB2CF1">
              <w:rPr>
                <w:rFonts w:asciiTheme="minorBidi" w:hAnsiTheme="minorBidi" w:cstheme="minorBidi"/>
                <w:b/>
                <w:bCs/>
                <w:sz w:val="18"/>
                <w:szCs w:val="18"/>
              </w:rPr>
              <w:t xml:space="preserve"> quarter </w:t>
            </w:r>
            <w:r w:rsidR="00565EE2" w:rsidRPr="00AB2CF1">
              <w:rPr>
                <w:rFonts w:asciiTheme="minorBidi" w:hAnsiTheme="minorBidi" w:cstheme="minorBidi"/>
                <w:b/>
                <w:bCs/>
                <w:sz w:val="18"/>
                <w:szCs w:val="18"/>
                <w:rtl/>
              </w:rPr>
              <w:t>201</w:t>
            </w:r>
            <w:r>
              <w:rPr>
                <w:rFonts w:asciiTheme="minorBidi" w:hAnsiTheme="minorBidi" w:cstheme="minorBidi"/>
                <w:b/>
                <w:bCs/>
                <w:sz w:val="18"/>
                <w:szCs w:val="18"/>
              </w:rPr>
              <w:t xml:space="preserve">2 </w:t>
            </w:r>
            <w:r w:rsidR="00565EE2" w:rsidRPr="00AB2CF1">
              <w:rPr>
                <w:rFonts w:asciiTheme="minorBidi" w:hAnsiTheme="minorBidi" w:cstheme="minorBidi"/>
                <w:b/>
                <w:bCs/>
                <w:sz w:val="18"/>
                <w:szCs w:val="18"/>
              </w:rPr>
              <w:t>from</w:t>
            </w:r>
          </w:p>
          <w:p w:rsidR="00565EE2" w:rsidRPr="00AB2CF1" w:rsidRDefault="004C1573" w:rsidP="00F212F2">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first</w:t>
            </w:r>
            <w:r w:rsidR="00565EE2" w:rsidRPr="00AB2CF1">
              <w:rPr>
                <w:rFonts w:asciiTheme="minorBidi" w:hAnsiTheme="minorBidi" w:cstheme="minorBidi"/>
                <w:b/>
                <w:bCs/>
                <w:sz w:val="18"/>
                <w:szCs w:val="18"/>
              </w:rPr>
              <w:t xml:space="preserve"> quarter </w:t>
            </w:r>
          </w:p>
          <w:p w:rsidR="00565EE2" w:rsidRPr="00AB2CF1" w:rsidRDefault="00565EE2" w:rsidP="004C1573">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sidR="004C1573">
              <w:rPr>
                <w:rFonts w:asciiTheme="minorBidi" w:hAnsiTheme="minorBidi" w:cstheme="minorBidi"/>
                <w:b/>
                <w:bCs/>
                <w:sz w:val="18"/>
                <w:szCs w:val="18"/>
              </w:rPr>
              <w:t>1</w:t>
            </w:r>
          </w:p>
        </w:tc>
        <w:tc>
          <w:tcPr>
            <w:tcW w:w="1530" w:type="dxa"/>
            <w:vMerge w:val="restart"/>
            <w:vAlign w:val="center"/>
          </w:tcPr>
          <w:p w:rsidR="00565EE2" w:rsidRPr="00AB2CF1" w:rsidRDefault="004C1573" w:rsidP="00F212F2">
            <w:pPr>
              <w:bidi w:val="0"/>
              <w:jc w:val="center"/>
              <w:rPr>
                <w:rFonts w:asciiTheme="minorBidi" w:hAnsiTheme="minorBidi" w:cstheme="minorBidi"/>
                <w:b/>
                <w:bCs/>
                <w:sz w:val="18"/>
                <w:szCs w:val="18"/>
              </w:rPr>
            </w:pPr>
            <w:r>
              <w:rPr>
                <w:rFonts w:asciiTheme="minorBidi" w:hAnsiTheme="minorBidi" w:cstheme="minorBidi"/>
                <w:b/>
                <w:bCs/>
                <w:sz w:val="18"/>
                <w:szCs w:val="18"/>
              </w:rPr>
              <w:t>% Change in first</w:t>
            </w:r>
            <w:r w:rsidR="00565EE2" w:rsidRPr="00AB2CF1">
              <w:rPr>
                <w:rFonts w:asciiTheme="minorBidi" w:hAnsiTheme="minorBidi" w:cstheme="minorBidi"/>
                <w:b/>
                <w:bCs/>
                <w:sz w:val="18"/>
                <w:szCs w:val="18"/>
              </w:rPr>
              <w:t xml:space="preserve"> quarter</w:t>
            </w:r>
          </w:p>
          <w:p w:rsidR="00565EE2" w:rsidRPr="00AB2CF1" w:rsidRDefault="00565EE2" w:rsidP="004C1573">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sidR="004C1573">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sidR="004C1573" w:rsidRPr="004C1573">
              <w:rPr>
                <w:rStyle w:val="hps"/>
                <w:b/>
                <w:bCs/>
              </w:rPr>
              <w:t>fourth</w:t>
            </w:r>
            <w:r w:rsidRPr="00AB2CF1">
              <w:rPr>
                <w:rFonts w:asciiTheme="minorBidi" w:hAnsiTheme="minorBidi" w:cstheme="minorBidi"/>
                <w:b/>
                <w:bCs/>
                <w:sz w:val="18"/>
                <w:szCs w:val="18"/>
              </w:rPr>
              <w:t xml:space="preserve"> quarter 2011</w:t>
            </w:r>
          </w:p>
        </w:tc>
      </w:tr>
      <w:tr w:rsidR="00565EE2" w:rsidRPr="00AB2CF1" w:rsidTr="005B7BA2">
        <w:trPr>
          <w:trHeight w:val="340"/>
          <w:jc w:val="center"/>
        </w:trPr>
        <w:tc>
          <w:tcPr>
            <w:tcW w:w="2649" w:type="dxa"/>
            <w:vMerge/>
            <w:tcBorders>
              <w:bottom w:val="single" w:sz="4" w:space="0" w:color="auto"/>
            </w:tcBorders>
          </w:tcPr>
          <w:p w:rsidR="00565EE2" w:rsidRPr="00AB2CF1" w:rsidRDefault="00565EE2" w:rsidP="00FE7096">
            <w:pPr>
              <w:bidi w:val="0"/>
              <w:jc w:val="lowKashida"/>
              <w:rPr>
                <w:rFonts w:asciiTheme="minorBidi" w:hAnsiTheme="minorBidi" w:cstheme="minorBidi"/>
                <w:sz w:val="24"/>
                <w:szCs w:val="24"/>
              </w:rPr>
            </w:pPr>
          </w:p>
        </w:tc>
        <w:tc>
          <w:tcPr>
            <w:tcW w:w="1126" w:type="dxa"/>
            <w:tcBorders>
              <w:bottom w:val="single" w:sz="4" w:space="0" w:color="auto"/>
            </w:tcBorders>
            <w:vAlign w:val="center"/>
          </w:tcPr>
          <w:p w:rsidR="00565EE2" w:rsidRPr="00E36CAC" w:rsidRDefault="004C1573" w:rsidP="00F212F2">
            <w:pPr>
              <w:jc w:val="center"/>
              <w:rPr>
                <w:rFonts w:asciiTheme="minorBidi" w:hAnsiTheme="minorBidi" w:cstheme="minorBidi"/>
                <w:sz w:val="18"/>
                <w:szCs w:val="18"/>
                <w:lang w:val="fr-FR"/>
              </w:rPr>
            </w:pPr>
            <w:r w:rsidRPr="00E36CAC">
              <w:rPr>
                <w:rFonts w:asciiTheme="minorBidi" w:hAnsiTheme="minorBidi" w:cstheme="minorBidi"/>
                <w:sz w:val="18"/>
                <w:szCs w:val="18"/>
              </w:rPr>
              <w:t>First</w:t>
            </w:r>
            <w:r w:rsidR="00565EE2" w:rsidRPr="00E36CAC">
              <w:rPr>
                <w:rFonts w:asciiTheme="minorBidi" w:hAnsiTheme="minorBidi" w:cstheme="minorBidi"/>
                <w:sz w:val="18"/>
                <w:szCs w:val="18"/>
              </w:rPr>
              <w:t xml:space="preserve"> quarter</w:t>
            </w:r>
          </w:p>
          <w:p w:rsidR="00565EE2" w:rsidRPr="00E36CAC" w:rsidRDefault="009D2E2D" w:rsidP="004C1573">
            <w:pPr>
              <w:jc w:val="center"/>
              <w:rPr>
                <w:rFonts w:asciiTheme="minorBidi" w:hAnsiTheme="minorBidi" w:cstheme="minorBidi"/>
                <w:sz w:val="18"/>
                <w:szCs w:val="18"/>
              </w:rPr>
            </w:pPr>
            <w:r w:rsidRPr="00E36CAC">
              <w:rPr>
                <w:rFonts w:asciiTheme="minorBidi" w:hAnsiTheme="minorBidi" w:cstheme="minorBidi"/>
                <w:sz w:val="18"/>
                <w:szCs w:val="18"/>
                <w:lang w:val="fr-FR"/>
              </w:rPr>
              <w:t>201</w:t>
            </w:r>
            <w:r w:rsidR="004C1573" w:rsidRPr="00E36CAC">
              <w:rPr>
                <w:rFonts w:asciiTheme="minorBidi" w:hAnsiTheme="minorBidi" w:cstheme="minorBidi"/>
                <w:sz w:val="18"/>
                <w:szCs w:val="18"/>
                <w:lang w:val="fr-FR"/>
              </w:rPr>
              <w:t>1</w:t>
            </w:r>
          </w:p>
        </w:tc>
        <w:tc>
          <w:tcPr>
            <w:tcW w:w="1125" w:type="dxa"/>
            <w:tcBorders>
              <w:bottom w:val="single" w:sz="4" w:space="0" w:color="auto"/>
            </w:tcBorders>
            <w:vAlign w:val="center"/>
          </w:tcPr>
          <w:p w:rsidR="00565EE2" w:rsidRPr="00E36CAC" w:rsidRDefault="004C1573" w:rsidP="00F212F2">
            <w:pPr>
              <w:jc w:val="center"/>
              <w:rPr>
                <w:rFonts w:asciiTheme="minorBidi" w:hAnsiTheme="minorBidi" w:cstheme="minorBidi"/>
                <w:sz w:val="18"/>
                <w:szCs w:val="18"/>
              </w:rPr>
            </w:pPr>
            <w:r w:rsidRPr="00E36CAC">
              <w:rPr>
                <w:rStyle w:val="hps"/>
              </w:rPr>
              <w:t>Fourth</w:t>
            </w:r>
            <w:r w:rsidR="00565EE2" w:rsidRPr="00E36CAC">
              <w:rPr>
                <w:rFonts w:asciiTheme="minorBidi" w:hAnsiTheme="minorBidi" w:cstheme="minorBidi"/>
                <w:sz w:val="18"/>
                <w:szCs w:val="18"/>
              </w:rPr>
              <w:t xml:space="preserve"> quarter</w:t>
            </w:r>
          </w:p>
          <w:p w:rsidR="00565EE2" w:rsidRPr="00E36CAC" w:rsidRDefault="00565EE2" w:rsidP="00F212F2">
            <w:pPr>
              <w:jc w:val="center"/>
              <w:rPr>
                <w:rFonts w:asciiTheme="minorBidi" w:hAnsiTheme="minorBidi" w:cstheme="minorBidi"/>
                <w:sz w:val="18"/>
                <w:szCs w:val="18"/>
                <w:lang w:val="fr-FR"/>
              </w:rPr>
            </w:pPr>
            <w:r w:rsidRPr="00E36CAC">
              <w:rPr>
                <w:rFonts w:asciiTheme="minorBidi" w:hAnsiTheme="minorBidi" w:cstheme="minorBidi"/>
                <w:sz w:val="18"/>
                <w:szCs w:val="18"/>
                <w:rtl/>
              </w:rPr>
              <w:t>2011</w:t>
            </w:r>
          </w:p>
        </w:tc>
        <w:tc>
          <w:tcPr>
            <w:tcW w:w="1112" w:type="dxa"/>
            <w:tcBorders>
              <w:bottom w:val="single" w:sz="4" w:space="0" w:color="auto"/>
            </w:tcBorders>
            <w:vAlign w:val="center"/>
          </w:tcPr>
          <w:p w:rsidR="00565EE2" w:rsidRPr="00E36CAC" w:rsidRDefault="004C1573" w:rsidP="00F212F2">
            <w:pPr>
              <w:jc w:val="center"/>
              <w:rPr>
                <w:rFonts w:asciiTheme="minorBidi" w:hAnsiTheme="minorBidi" w:cstheme="minorBidi"/>
                <w:sz w:val="18"/>
                <w:szCs w:val="18"/>
                <w:rtl/>
              </w:rPr>
            </w:pPr>
            <w:r w:rsidRPr="00E36CAC">
              <w:rPr>
                <w:rFonts w:asciiTheme="minorBidi" w:hAnsiTheme="minorBidi" w:cstheme="minorBidi"/>
                <w:sz w:val="18"/>
                <w:szCs w:val="18"/>
              </w:rPr>
              <w:t>First</w:t>
            </w:r>
            <w:r w:rsidR="00565EE2" w:rsidRPr="00E36CAC">
              <w:rPr>
                <w:rFonts w:asciiTheme="minorBidi" w:hAnsiTheme="minorBidi" w:cstheme="minorBidi"/>
                <w:sz w:val="18"/>
                <w:szCs w:val="18"/>
              </w:rPr>
              <w:t xml:space="preserve"> quarter</w:t>
            </w:r>
          </w:p>
          <w:p w:rsidR="00565EE2" w:rsidRPr="00E36CAC" w:rsidRDefault="009D2E2D" w:rsidP="004C1573">
            <w:pPr>
              <w:jc w:val="center"/>
              <w:rPr>
                <w:rFonts w:asciiTheme="minorBidi" w:hAnsiTheme="minorBidi" w:cstheme="minorBidi"/>
                <w:sz w:val="18"/>
                <w:szCs w:val="18"/>
                <w:lang w:val="fr-FR"/>
              </w:rPr>
            </w:pPr>
            <w:r w:rsidRPr="00E36CAC">
              <w:rPr>
                <w:rFonts w:asciiTheme="minorBidi" w:hAnsiTheme="minorBidi" w:cstheme="minorBidi"/>
                <w:sz w:val="18"/>
                <w:szCs w:val="18"/>
              </w:rPr>
              <w:t>201</w:t>
            </w:r>
            <w:r w:rsidR="004C1573" w:rsidRPr="00E36CAC">
              <w:rPr>
                <w:rFonts w:asciiTheme="minorBidi" w:hAnsiTheme="minorBidi" w:cstheme="minorBidi"/>
                <w:sz w:val="18"/>
                <w:szCs w:val="18"/>
              </w:rPr>
              <w:t>2</w:t>
            </w:r>
          </w:p>
        </w:tc>
        <w:tc>
          <w:tcPr>
            <w:tcW w:w="1530" w:type="dxa"/>
            <w:vMerge/>
            <w:tcBorders>
              <w:bottom w:val="single" w:sz="4" w:space="0" w:color="auto"/>
            </w:tcBorders>
            <w:vAlign w:val="center"/>
          </w:tcPr>
          <w:p w:rsidR="00565EE2" w:rsidRPr="00AB2CF1" w:rsidRDefault="00565EE2" w:rsidP="00FE7096">
            <w:pPr>
              <w:bidi w:val="0"/>
              <w:jc w:val="center"/>
              <w:rPr>
                <w:rFonts w:asciiTheme="minorBidi" w:hAnsiTheme="minorBidi" w:cstheme="minorBidi"/>
                <w:sz w:val="24"/>
                <w:szCs w:val="24"/>
              </w:rPr>
            </w:pPr>
          </w:p>
        </w:tc>
        <w:tc>
          <w:tcPr>
            <w:tcW w:w="1530" w:type="dxa"/>
            <w:vMerge/>
            <w:tcBorders>
              <w:bottom w:val="single" w:sz="4" w:space="0" w:color="auto"/>
            </w:tcBorders>
            <w:vAlign w:val="center"/>
          </w:tcPr>
          <w:p w:rsidR="00565EE2" w:rsidRPr="00AB2CF1" w:rsidRDefault="00565EE2" w:rsidP="00FE7096">
            <w:pPr>
              <w:bidi w:val="0"/>
              <w:jc w:val="center"/>
              <w:rPr>
                <w:rFonts w:asciiTheme="minorBidi" w:hAnsiTheme="minorBidi" w:cstheme="minorBidi"/>
                <w:sz w:val="24"/>
                <w:szCs w:val="24"/>
              </w:rPr>
            </w:pPr>
          </w:p>
        </w:tc>
      </w:tr>
      <w:tr w:rsidR="00F93D9E" w:rsidRPr="00AB2CF1" w:rsidTr="00F671BA">
        <w:trPr>
          <w:trHeight w:val="340"/>
          <w:jc w:val="center"/>
        </w:trPr>
        <w:tc>
          <w:tcPr>
            <w:tcW w:w="2649" w:type="dxa"/>
            <w:tcBorders>
              <w:top w:val="single" w:sz="4" w:space="0" w:color="auto"/>
              <w:left w:val="single" w:sz="4" w:space="0" w:color="auto"/>
              <w:bottom w:val="nil"/>
              <w:right w:val="single" w:sz="4" w:space="0" w:color="auto"/>
            </w:tcBorders>
            <w:vAlign w:val="center"/>
          </w:tcPr>
          <w:p w:rsidR="00F93D9E" w:rsidRPr="00AB2CF1" w:rsidRDefault="00F93D9E"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126" w:type="dxa"/>
            <w:tcBorders>
              <w:top w:val="single" w:sz="4" w:space="0" w:color="auto"/>
              <w:left w:val="single" w:sz="4" w:space="0" w:color="auto"/>
              <w:bottom w:val="nil"/>
              <w:right w:val="nil"/>
            </w:tcBorders>
            <w:vAlign w:val="center"/>
          </w:tcPr>
          <w:p w:rsidR="00F93D9E" w:rsidRPr="00F93D9E" w:rsidRDefault="00F93D9E" w:rsidP="00B361A1">
            <w:pPr>
              <w:pStyle w:val="Header"/>
              <w:tabs>
                <w:tab w:val="clear" w:pos="4153"/>
                <w:tab w:val="clear" w:pos="8306"/>
              </w:tabs>
              <w:ind w:left="144" w:hanging="22"/>
              <w:rPr>
                <w:rFonts w:ascii="Arial" w:hAnsi="Arial" w:cs="Arial"/>
                <w:b/>
                <w:bCs/>
                <w:sz w:val="18"/>
                <w:szCs w:val="18"/>
                <w:rtl/>
              </w:rPr>
            </w:pPr>
            <w:r w:rsidRPr="00F93D9E">
              <w:rPr>
                <w:rFonts w:ascii="Arial" w:hAnsi="Arial" w:cs="Arial"/>
                <w:b/>
                <w:bCs/>
                <w:sz w:val="18"/>
                <w:szCs w:val="18"/>
              </w:rPr>
              <w:t>915.5</w:t>
            </w:r>
          </w:p>
        </w:tc>
        <w:tc>
          <w:tcPr>
            <w:tcW w:w="1125" w:type="dxa"/>
            <w:tcBorders>
              <w:top w:val="single" w:sz="4" w:space="0" w:color="auto"/>
              <w:left w:val="nil"/>
              <w:bottom w:val="nil"/>
              <w:right w:val="nil"/>
            </w:tcBorders>
            <w:vAlign w:val="center"/>
          </w:tcPr>
          <w:p w:rsidR="00F93D9E" w:rsidRPr="00F93D9E" w:rsidRDefault="00F93D9E" w:rsidP="00796B0F">
            <w:pPr>
              <w:pStyle w:val="Header"/>
              <w:tabs>
                <w:tab w:val="clear" w:pos="4153"/>
                <w:tab w:val="clear" w:pos="8306"/>
              </w:tabs>
              <w:ind w:left="144" w:hanging="22"/>
              <w:rPr>
                <w:rFonts w:ascii="Arial" w:hAnsi="Arial" w:cs="Arial"/>
                <w:b/>
                <w:bCs/>
                <w:sz w:val="18"/>
                <w:szCs w:val="18"/>
              </w:rPr>
            </w:pPr>
            <w:r w:rsidRPr="00F93D9E">
              <w:rPr>
                <w:rFonts w:ascii="Arial" w:hAnsi="Arial" w:cs="Arial"/>
                <w:b/>
                <w:bCs/>
                <w:sz w:val="18"/>
                <w:szCs w:val="18"/>
                <w:rtl/>
              </w:rPr>
              <w:t>996.</w:t>
            </w:r>
            <w:r w:rsidR="00796B0F">
              <w:rPr>
                <w:rFonts w:ascii="Arial" w:hAnsi="Arial" w:cs="Arial" w:hint="cs"/>
                <w:b/>
                <w:bCs/>
                <w:sz w:val="18"/>
                <w:szCs w:val="18"/>
                <w:rtl/>
              </w:rPr>
              <w:t>2</w:t>
            </w:r>
          </w:p>
        </w:tc>
        <w:tc>
          <w:tcPr>
            <w:tcW w:w="1112" w:type="dxa"/>
            <w:tcBorders>
              <w:top w:val="single" w:sz="4" w:space="0" w:color="auto"/>
              <w:left w:val="nil"/>
              <w:bottom w:val="nil"/>
              <w:right w:val="nil"/>
            </w:tcBorders>
            <w:vAlign w:val="center"/>
          </w:tcPr>
          <w:p w:rsidR="00F93D9E" w:rsidRPr="00F93D9E" w:rsidRDefault="00F93D9E" w:rsidP="00B361A1">
            <w:pPr>
              <w:pStyle w:val="Header"/>
              <w:tabs>
                <w:tab w:val="clear" w:pos="4153"/>
                <w:tab w:val="clear" w:pos="8306"/>
              </w:tabs>
              <w:ind w:left="91" w:right="-15" w:hanging="22"/>
              <w:rPr>
                <w:rFonts w:ascii="Arial" w:hAnsi="Arial" w:cs="Arial"/>
                <w:b/>
                <w:bCs/>
                <w:sz w:val="18"/>
                <w:szCs w:val="18"/>
              </w:rPr>
            </w:pPr>
            <w:r w:rsidRPr="00F93D9E">
              <w:rPr>
                <w:rFonts w:ascii="Arial" w:hAnsi="Arial" w:cs="Arial"/>
                <w:b/>
                <w:bCs/>
                <w:sz w:val="18"/>
                <w:szCs w:val="18"/>
              </w:rPr>
              <w:t>976.</w:t>
            </w:r>
            <w:r w:rsidR="002035E2">
              <w:rPr>
                <w:rFonts w:ascii="Arial" w:hAnsi="Arial" w:cs="Arial"/>
                <w:b/>
                <w:bCs/>
                <w:sz w:val="18"/>
                <w:szCs w:val="18"/>
              </w:rPr>
              <w:t>8</w:t>
            </w:r>
          </w:p>
        </w:tc>
        <w:tc>
          <w:tcPr>
            <w:tcW w:w="1530" w:type="dxa"/>
            <w:tcBorders>
              <w:top w:val="single" w:sz="4" w:space="0" w:color="auto"/>
              <w:left w:val="nil"/>
              <w:bottom w:val="nil"/>
              <w:right w:val="nil"/>
            </w:tcBorders>
            <w:vAlign w:val="center"/>
          </w:tcPr>
          <w:p w:rsidR="00F93D9E" w:rsidRPr="00B866FC" w:rsidRDefault="00F93D9E" w:rsidP="00B361A1">
            <w:pPr>
              <w:pStyle w:val="Header"/>
              <w:tabs>
                <w:tab w:val="clear" w:pos="4153"/>
                <w:tab w:val="clear" w:pos="8306"/>
              </w:tabs>
              <w:ind w:right="402" w:firstLine="62"/>
              <w:jc w:val="right"/>
              <w:rPr>
                <w:rFonts w:ascii="Arial" w:hAnsi="Arial" w:cs="Arial"/>
                <w:b/>
                <w:bCs/>
                <w:sz w:val="18"/>
                <w:szCs w:val="18"/>
              </w:rPr>
            </w:pPr>
            <w:r w:rsidRPr="00B866FC">
              <w:rPr>
                <w:rFonts w:ascii="Arial" w:hAnsi="Arial" w:cs="Arial"/>
                <w:b/>
                <w:bCs/>
                <w:sz w:val="18"/>
                <w:szCs w:val="18"/>
              </w:rPr>
              <w:t>6.7</w:t>
            </w:r>
            <w:r w:rsidR="002035E2">
              <w:rPr>
                <w:rFonts w:ascii="Arial" w:hAnsi="Arial" w:cs="Arial" w:hint="cs"/>
                <w:b/>
                <w:bCs/>
                <w:sz w:val="18"/>
                <w:szCs w:val="18"/>
                <w:rtl/>
              </w:rPr>
              <w:t xml:space="preserve"> </w:t>
            </w:r>
            <w:r w:rsidR="002035E2">
              <w:rPr>
                <w:rFonts w:ascii="Arial" w:hAnsi="Arial" w:cs="Arial"/>
                <w:b/>
                <w:bCs/>
                <w:sz w:val="18"/>
                <w:szCs w:val="18"/>
              </w:rPr>
              <w:t xml:space="preserve">    </w:t>
            </w:r>
          </w:p>
        </w:tc>
        <w:tc>
          <w:tcPr>
            <w:tcW w:w="1530" w:type="dxa"/>
            <w:tcBorders>
              <w:top w:val="single" w:sz="4" w:space="0" w:color="auto"/>
              <w:left w:val="nil"/>
              <w:bottom w:val="nil"/>
              <w:right w:val="single" w:sz="4" w:space="0" w:color="auto"/>
            </w:tcBorders>
            <w:vAlign w:val="center"/>
          </w:tcPr>
          <w:p w:rsidR="00F93D9E" w:rsidRPr="00F810FC" w:rsidRDefault="00F671BA" w:rsidP="00B361A1">
            <w:pPr>
              <w:pStyle w:val="Header"/>
              <w:tabs>
                <w:tab w:val="clear" w:pos="4153"/>
                <w:tab w:val="clear" w:pos="8306"/>
              </w:tabs>
              <w:ind w:left="32" w:right="431"/>
              <w:jc w:val="right"/>
              <w:rPr>
                <w:rFonts w:ascii="Arial" w:hAnsi="Arial" w:cs="Arial"/>
                <w:b/>
                <w:bCs/>
                <w:sz w:val="18"/>
                <w:szCs w:val="18"/>
              </w:rPr>
            </w:pPr>
            <w:r>
              <w:rPr>
                <w:rFonts w:ascii="Arial" w:hAnsi="Arial" w:cs="Arial"/>
                <w:b/>
                <w:bCs/>
                <w:sz w:val="18"/>
                <w:szCs w:val="18"/>
              </w:rPr>
              <w:t xml:space="preserve">  </w:t>
            </w:r>
            <w:r w:rsidR="00F93D9E" w:rsidRPr="00F810FC">
              <w:rPr>
                <w:rFonts w:ascii="Arial" w:hAnsi="Arial" w:cs="Arial"/>
                <w:b/>
                <w:bCs/>
                <w:sz w:val="18"/>
                <w:szCs w:val="18"/>
              </w:rPr>
              <w:t>-1.9</w:t>
            </w:r>
            <w:r>
              <w:rPr>
                <w:rFonts w:ascii="Arial" w:hAnsi="Arial" w:cs="Arial" w:hint="cs"/>
                <w:b/>
                <w:bCs/>
                <w:sz w:val="18"/>
                <w:szCs w:val="18"/>
                <w:rtl/>
              </w:rPr>
              <w:t xml:space="preserve">  </w:t>
            </w:r>
          </w:p>
        </w:tc>
      </w:tr>
      <w:tr w:rsidR="00F93D9E" w:rsidRPr="00AB2CF1" w:rsidTr="00F671BA">
        <w:trPr>
          <w:trHeight w:val="340"/>
          <w:jc w:val="center"/>
        </w:trPr>
        <w:tc>
          <w:tcPr>
            <w:tcW w:w="2649" w:type="dxa"/>
            <w:tcBorders>
              <w:top w:val="nil"/>
              <w:left w:val="single" w:sz="4" w:space="0" w:color="auto"/>
              <w:bottom w:val="nil"/>
              <w:right w:val="single" w:sz="4" w:space="0" w:color="auto"/>
            </w:tcBorders>
            <w:vAlign w:val="center"/>
          </w:tcPr>
          <w:p w:rsidR="00F93D9E" w:rsidRPr="00AB2CF1" w:rsidRDefault="00F93D9E"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126" w:type="dxa"/>
            <w:tcBorders>
              <w:top w:val="nil"/>
              <w:left w:val="single" w:sz="4" w:space="0" w:color="auto"/>
              <w:bottom w:val="nil"/>
              <w:right w:val="nil"/>
            </w:tcBorders>
            <w:vAlign w:val="center"/>
          </w:tcPr>
          <w:p w:rsidR="00F93D9E" w:rsidRPr="00F93D9E" w:rsidRDefault="00F93D9E" w:rsidP="00B361A1">
            <w:pPr>
              <w:pStyle w:val="Header"/>
              <w:tabs>
                <w:tab w:val="clear" w:pos="4153"/>
                <w:tab w:val="clear" w:pos="8306"/>
              </w:tabs>
              <w:ind w:left="144" w:hanging="22"/>
              <w:rPr>
                <w:rFonts w:ascii="Arial" w:hAnsi="Arial" w:cs="Arial"/>
                <w:sz w:val="18"/>
                <w:szCs w:val="18"/>
              </w:rPr>
            </w:pPr>
            <w:r w:rsidRPr="00F93D9E">
              <w:rPr>
                <w:rFonts w:ascii="Arial" w:hAnsi="Arial" w:cs="Arial"/>
                <w:sz w:val="18"/>
                <w:szCs w:val="18"/>
              </w:rPr>
              <w:t>698.0</w:t>
            </w:r>
          </w:p>
        </w:tc>
        <w:tc>
          <w:tcPr>
            <w:tcW w:w="1125" w:type="dxa"/>
            <w:tcBorders>
              <w:top w:val="nil"/>
              <w:left w:val="nil"/>
              <w:bottom w:val="nil"/>
              <w:right w:val="nil"/>
            </w:tcBorders>
            <w:vAlign w:val="center"/>
          </w:tcPr>
          <w:p w:rsidR="00F93D9E" w:rsidRPr="00F93D9E" w:rsidRDefault="00F93D9E" w:rsidP="00B361A1">
            <w:pPr>
              <w:pStyle w:val="Header"/>
              <w:tabs>
                <w:tab w:val="clear" w:pos="4153"/>
                <w:tab w:val="clear" w:pos="8306"/>
              </w:tabs>
              <w:ind w:left="144" w:hanging="22"/>
              <w:rPr>
                <w:rFonts w:ascii="Arial" w:hAnsi="Arial" w:cs="Arial"/>
                <w:sz w:val="18"/>
                <w:szCs w:val="18"/>
                <w:rtl/>
              </w:rPr>
            </w:pPr>
            <w:r w:rsidRPr="00F93D9E">
              <w:rPr>
                <w:rFonts w:ascii="Arial" w:hAnsi="Arial" w:cs="Arial"/>
                <w:sz w:val="18"/>
                <w:szCs w:val="18"/>
              </w:rPr>
              <w:t>846.9</w:t>
            </w:r>
          </w:p>
        </w:tc>
        <w:tc>
          <w:tcPr>
            <w:tcW w:w="1112" w:type="dxa"/>
            <w:tcBorders>
              <w:top w:val="nil"/>
              <w:left w:val="nil"/>
              <w:bottom w:val="nil"/>
              <w:right w:val="nil"/>
            </w:tcBorders>
            <w:vAlign w:val="center"/>
          </w:tcPr>
          <w:p w:rsidR="00F93D9E" w:rsidRPr="00F93D9E" w:rsidRDefault="00F93D9E" w:rsidP="00B361A1">
            <w:pPr>
              <w:pStyle w:val="Header"/>
              <w:tabs>
                <w:tab w:val="clear" w:pos="4153"/>
                <w:tab w:val="clear" w:pos="8306"/>
              </w:tabs>
              <w:ind w:left="91" w:right="-15" w:hanging="22"/>
              <w:rPr>
                <w:rFonts w:ascii="Arial" w:hAnsi="Arial" w:cs="Arial"/>
                <w:sz w:val="18"/>
                <w:szCs w:val="18"/>
              </w:rPr>
            </w:pPr>
            <w:r w:rsidRPr="00F93D9E">
              <w:rPr>
                <w:rFonts w:ascii="Arial" w:hAnsi="Arial" w:cs="Arial"/>
                <w:sz w:val="18"/>
                <w:szCs w:val="18"/>
              </w:rPr>
              <w:t>849.</w:t>
            </w:r>
            <w:r w:rsidR="0048677E">
              <w:rPr>
                <w:rFonts w:ascii="Arial" w:hAnsi="Arial" w:cs="Arial"/>
                <w:sz w:val="18"/>
                <w:szCs w:val="18"/>
              </w:rPr>
              <w:t>4</w:t>
            </w:r>
          </w:p>
        </w:tc>
        <w:tc>
          <w:tcPr>
            <w:tcW w:w="1530" w:type="dxa"/>
            <w:tcBorders>
              <w:top w:val="nil"/>
              <w:left w:val="nil"/>
              <w:bottom w:val="nil"/>
              <w:right w:val="nil"/>
            </w:tcBorders>
            <w:vAlign w:val="center"/>
          </w:tcPr>
          <w:p w:rsidR="00F93D9E" w:rsidRPr="00B866FC" w:rsidRDefault="00F93D9E" w:rsidP="00B361A1">
            <w:pPr>
              <w:pStyle w:val="Header"/>
              <w:tabs>
                <w:tab w:val="clear" w:pos="4153"/>
                <w:tab w:val="clear" w:pos="8306"/>
              </w:tabs>
              <w:ind w:right="402" w:firstLine="62"/>
              <w:jc w:val="right"/>
              <w:rPr>
                <w:rFonts w:ascii="Arial" w:hAnsi="Arial" w:cs="Arial"/>
                <w:b/>
                <w:bCs/>
                <w:sz w:val="18"/>
                <w:szCs w:val="18"/>
              </w:rPr>
            </w:pPr>
            <w:r w:rsidRPr="00B866FC">
              <w:rPr>
                <w:rFonts w:ascii="Arial" w:hAnsi="Arial" w:cs="Arial"/>
                <w:b/>
                <w:bCs/>
                <w:sz w:val="18"/>
                <w:szCs w:val="18"/>
              </w:rPr>
              <w:t>21.</w:t>
            </w:r>
            <w:r w:rsidR="00B866FC">
              <w:rPr>
                <w:rFonts w:ascii="Arial" w:hAnsi="Arial" w:cs="Arial"/>
                <w:b/>
                <w:bCs/>
                <w:sz w:val="18"/>
                <w:szCs w:val="18"/>
              </w:rPr>
              <w:t>7</w:t>
            </w:r>
            <w:r w:rsidR="002035E2">
              <w:rPr>
                <w:rFonts w:ascii="Arial" w:hAnsi="Arial" w:cs="Arial" w:hint="cs"/>
                <w:b/>
                <w:bCs/>
                <w:sz w:val="18"/>
                <w:szCs w:val="18"/>
                <w:rtl/>
              </w:rPr>
              <w:t xml:space="preserve">  </w:t>
            </w:r>
            <w:r w:rsidR="002035E2">
              <w:rPr>
                <w:rFonts w:ascii="Arial" w:hAnsi="Arial" w:cs="Arial"/>
                <w:b/>
                <w:bCs/>
                <w:sz w:val="18"/>
                <w:szCs w:val="18"/>
              </w:rPr>
              <w:t xml:space="preserve"> </w:t>
            </w:r>
          </w:p>
        </w:tc>
        <w:tc>
          <w:tcPr>
            <w:tcW w:w="1530" w:type="dxa"/>
            <w:tcBorders>
              <w:top w:val="nil"/>
              <w:left w:val="nil"/>
              <w:bottom w:val="nil"/>
              <w:right w:val="single" w:sz="4" w:space="0" w:color="auto"/>
            </w:tcBorders>
            <w:vAlign w:val="center"/>
          </w:tcPr>
          <w:p w:rsidR="00F93D9E" w:rsidRPr="00F810FC" w:rsidRDefault="00F93D9E" w:rsidP="00B361A1">
            <w:pPr>
              <w:pStyle w:val="Header"/>
              <w:tabs>
                <w:tab w:val="clear" w:pos="4153"/>
                <w:tab w:val="clear" w:pos="8306"/>
              </w:tabs>
              <w:ind w:left="32" w:right="431"/>
              <w:jc w:val="right"/>
              <w:rPr>
                <w:rFonts w:ascii="Arial" w:hAnsi="Arial" w:cs="Arial"/>
                <w:b/>
                <w:bCs/>
                <w:sz w:val="18"/>
                <w:szCs w:val="18"/>
              </w:rPr>
            </w:pPr>
            <w:r w:rsidRPr="00F810FC">
              <w:rPr>
                <w:rFonts w:ascii="Arial" w:hAnsi="Arial" w:cs="Arial"/>
                <w:b/>
                <w:bCs/>
                <w:sz w:val="18"/>
                <w:szCs w:val="18"/>
              </w:rPr>
              <w:t>0.</w:t>
            </w:r>
            <w:r w:rsidR="0048677E">
              <w:rPr>
                <w:rFonts w:ascii="Arial" w:hAnsi="Arial" w:cs="Arial"/>
                <w:b/>
                <w:bCs/>
                <w:sz w:val="18"/>
                <w:szCs w:val="18"/>
              </w:rPr>
              <w:t>3</w:t>
            </w:r>
            <w:r w:rsidR="00F671BA" w:rsidRPr="00F671BA">
              <w:rPr>
                <w:rFonts w:ascii="Arial" w:hAnsi="Arial" w:cs="Arial" w:hint="cs"/>
                <w:b/>
                <w:bCs/>
                <w:color w:val="FFFFFF" w:themeColor="background1"/>
                <w:sz w:val="18"/>
                <w:szCs w:val="18"/>
                <w:rtl/>
              </w:rPr>
              <w:t>-</w:t>
            </w:r>
            <w:r w:rsidR="00F671BA">
              <w:rPr>
                <w:rFonts w:ascii="Arial" w:hAnsi="Arial" w:cs="Arial"/>
                <w:b/>
                <w:bCs/>
                <w:sz w:val="18"/>
                <w:szCs w:val="18"/>
              </w:rPr>
              <w:t xml:space="preserve">  </w:t>
            </w:r>
          </w:p>
        </w:tc>
      </w:tr>
      <w:tr w:rsidR="00F93D9E" w:rsidRPr="00AB2CF1" w:rsidTr="00F671BA">
        <w:trPr>
          <w:trHeight w:val="340"/>
          <w:jc w:val="center"/>
        </w:trPr>
        <w:tc>
          <w:tcPr>
            <w:tcW w:w="2649" w:type="dxa"/>
            <w:tcBorders>
              <w:top w:val="nil"/>
              <w:left w:val="single" w:sz="4" w:space="0" w:color="auto"/>
              <w:bottom w:val="single" w:sz="4" w:space="0" w:color="auto"/>
              <w:right w:val="single" w:sz="4" w:space="0" w:color="auto"/>
            </w:tcBorders>
            <w:vAlign w:val="center"/>
          </w:tcPr>
          <w:p w:rsidR="00F93D9E" w:rsidRPr="00AB2CF1" w:rsidRDefault="00F93D9E"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126" w:type="dxa"/>
            <w:tcBorders>
              <w:top w:val="nil"/>
              <w:left w:val="single" w:sz="4" w:space="0" w:color="auto"/>
              <w:bottom w:val="single" w:sz="4" w:space="0" w:color="auto"/>
              <w:right w:val="nil"/>
            </w:tcBorders>
            <w:vAlign w:val="center"/>
          </w:tcPr>
          <w:p w:rsidR="00F93D9E" w:rsidRPr="00F93D9E" w:rsidRDefault="00F93D9E" w:rsidP="00B361A1">
            <w:pPr>
              <w:pStyle w:val="Header"/>
              <w:tabs>
                <w:tab w:val="clear" w:pos="4153"/>
                <w:tab w:val="clear" w:pos="8306"/>
              </w:tabs>
              <w:ind w:left="144" w:hanging="22"/>
              <w:rPr>
                <w:rFonts w:ascii="Arial" w:hAnsi="Arial" w:cs="Arial"/>
                <w:sz w:val="18"/>
                <w:szCs w:val="18"/>
              </w:rPr>
            </w:pPr>
            <w:r w:rsidRPr="00F93D9E">
              <w:rPr>
                <w:rFonts w:ascii="Arial" w:hAnsi="Arial" w:cs="Arial"/>
                <w:sz w:val="18"/>
                <w:szCs w:val="18"/>
              </w:rPr>
              <w:t>217.5</w:t>
            </w:r>
          </w:p>
        </w:tc>
        <w:tc>
          <w:tcPr>
            <w:tcW w:w="1125" w:type="dxa"/>
            <w:tcBorders>
              <w:top w:val="nil"/>
              <w:left w:val="nil"/>
              <w:bottom w:val="single" w:sz="4" w:space="0" w:color="auto"/>
              <w:right w:val="nil"/>
            </w:tcBorders>
            <w:vAlign w:val="center"/>
          </w:tcPr>
          <w:p w:rsidR="00F93D9E" w:rsidRPr="00F93D9E" w:rsidRDefault="00F93D9E" w:rsidP="00B361A1">
            <w:pPr>
              <w:pStyle w:val="Header"/>
              <w:tabs>
                <w:tab w:val="clear" w:pos="4153"/>
                <w:tab w:val="clear" w:pos="8306"/>
              </w:tabs>
              <w:ind w:left="144" w:hanging="22"/>
              <w:rPr>
                <w:rFonts w:ascii="Arial" w:hAnsi="Arial" w:cs="Arial"/>
                <w:sz w:val="18"/>
                <w:szCs w:val="18"/>
              </w:rPr>
            </w:pPr>
            <w:r w:rsidRPr="00F93D9E">
              <w:rPr>
                <w:rFonts w:ascii="Arial" w:hAnsi="Arial" w:cs="Arial"/>
                <w:sz w:val="18"/>
                <w:szCs w:val="18"/>
              </w:rPr>
              <w:t>149.3</w:t>
            </w:r>
          </w:p>
        </w:tc>
        <w:tc>
          <w:tcPr>
            <w:tcW w:w="1112" w:type="dxa"/>
            <w:tcBorders>
              <w:top w:val="nil"/>
              <w:left w:val="nil"/>
              <w:bottom w:val="single" w:sz="4" w:space="0" w:color="auto"/>
              <w:right w:val="nil"/>
            </w:tcBorders>
            <w:vAlign w:val="center"/>
          </w:tcPr>
          <w:p w:rsidR="00F93D9E" w:rsidRPr="00F93D9E" w:rsidRDefault="00F93D9E" w:rsidP="00B361A1">
            <w:pPr>
              <w:pStyle w:val="Header"/>
              <w:tabs>
                <w:tab w:val="clear" w:pos="4153"/>
                <w:tab w:val="clear" w:pos="8306"/>
              </w:tabs>
              <w:ind w:left="91" w:right="-15" w:hanging="22"/>
              <w:rPr>
                <w:rFonts w:ascii="Arial" w:hAnsi="Arial" w:cs="Arial"/>
                <w:sz w:val="18"/>
                <w:szCs w:val="18"/>
              </w:rPr>
            </w:pPr>
            <w:r w:rsidRPr="00F93D9E">
              <w:rPr>
                <w:rFonts w:ascii="Arial" w:hAnsi="Arial" w:cs="Arial"/>
                <w:sz w:val="18"/>
                <w:szCs w:val="18"/>
              </w:rPr>
              <w:t>127.</w:t>
            </w:r>
            <w:r w:rsidR="0048677E">
              <w:rPr>
                <w:rFonts w:ascii="Arial" w:hAnsi="Arial" w:cs="Arial"/>
                <w:sz w:val="18"/>
                <w:szCs w:val="18"/>
              </w:rPr>
              <w:t>4</w:t>
            </w:r>
          </w:p>
        </w:tc>
        <w:tc>
          <w:tcPr>
            <w:tcW w:w="1530" w:type="dxa"/>
            <w:tcBorders>
              <w:top w:val="nil"/>
              <w:left w:val="nil"/>
              <w:bottom w:val="single" w:sz="4" w:space="0" w:color="auto"/>
              <w:right w:val="nil"/>
            </w:tcBorders>
            <w:vAlign w:val="center"/>
          </w:tcPr>
          <w:p w:rsidR="00F93D9E" w:rsidRPr="00B866FC" w:rsidRDefault="002035E2" w:rsidP="00B361A1">
            <w:pPr>
              <w:pStyle w:val="Header"/>
              <w:tabs>
                <w:tab w:val="clear" w:pos="4153"/>
                <w:tab w:val="clear" w:pos="8306"/>
              </w:tabs>
              <w:ind w:right="402" w:firstLine="62"/>
              <w:jc w:val="right"/>
              <w:rPr>
                <w:rFonts w:ascii="Arial" w:hAnsi="Arial" w:cs="Arial"/>
                <w:b/>
                <w:bCs/>
                <w:sz w:val="18"/>
                <w:szCs w:val="18"/>
              </w:rPr>
            </w:pPr>
            <w:r>
              <w:rPr>
                <w:rFonts w:ascii="Arial" w:hAnsi="Arial" w:cs="Arial"/>
                <w:b/>
                <w:bCs/>
                <w:sz w:val="18"/>
                <w:szCs w:val="18"/>
              </w:rPr>
              <w:t xml:space="preserve">  </w:t>
            </w:r>
            <w:r w:rsidR="00F93D9E" w:rsidRPr="00B866FC">
              <w:rPr>
                <w:rFonts w:ascii="Arial" w:hAnsi="Arial" w:cs="Arial"/>
                <w:b/>
                <w:bCs/>
                <w:sz w:val="18"/>
                <w:szCs w:val="18"/>
              </w:rPr>
              <w:t>-41.4</w:t>
            </w:r>
          </w:p>
        </w:tc>
        <w:tc>
          <w:tcPr>
            <w:tcW w:w="1530" w:type="dxa"/>
            <w:tcBorders>
              <w:top w:val="nil"/>
              <w:left w:val="nil"/>
              <w:bottom w:val="single" w:sz="4" w:space="0" w:color="auto"/>
              <w:right w:val="single" w:sz="4" w:space="0" w:color="auto"/>
            </w:tcBorders>
            <w:vAlign w:val="center"/>
          </w:tcPr>
          <w:p w:rsidR="00F93D9E" w:rsidRPr="00F810FC" w:rsidRDefault="00F93D9E" w:rsidP="00B361A1">
            <w:pPr>
              <w:pStyle w:val="Header"/>
              <w:tabs>
                <w:tab w:val="clear" w:pos="4153"/>
                <w:tab w:val="clear" w:pos="8306"/>
              </w:tabs>
              <w:ind w:left="32" w:right="431"/>
              <w:jc w:val="right"/>
              <w:rPr>
                <w:rFonts w:ascii="Arial" w:hAnsi="Arial" w:cs="Arial"/>
                <w:b/>
                <w:bCs/>
                <w:sz w:val="18"/>
                <w:szCs w:val="18"/>
                <w:rtl/>
              </w:rPr>
            </w:pPr>
            <w:r w:rsidRPr="00F810FC">
              <w:rPr>
                <w:rFonts w:ascii="Arial" w:hAnsi="Arial" w:cs="Arial"/>
                <w:b/>
                <w:bCs/>
                <w:sz w:val="18"/>
                <w:szCs w:val="18"/>
              </w:rPr>
              <w:t>14.</w:t>
            </w:r>
            <w:r w:rsidR="0048677E">
              <w:rPr>
                <w:rFonts w:ascii="Arial" w:hAnsi="Arial" w:cs="Arial"/>
                <w:b/>
                <w:bCs/>
                <w:sz w:val="18"/>
                <w:szCs w:val="18"/>
              </w:rPr>
              <w:t>7</w:t>
            </w:r>
            <w:r w:rsidRPr="00F810FC">
              <w:rPr>
                <w:rFonts w:ascii="Arial" w:hAnsi="Arial" w:cs="Arial" w:hint="cs"/>
                <w:b/>
                <w:bCs/>
                <w:sz w:val="18"/>
                <w:szCs w:val="18"/>
                <w:rtl/>
              </w:rPr>
              <w:t>-</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AB2CF1" w:rsidRDefault="00FE7096" w:rsidP="00FE7096">
      <w:pPr>
        <w:bidi w:val="0"/>
        <w:jc w:val="both"/>
        <w:rPr>
          <w:sz w:val="24"/>
          <w:szCs w:val="24"/>
        </w:rPr>
      </w:pPr>
    </w:p>
    <w:p w:rsidR="00FE7096" w:rsidRDefault="00FE7096" w:rsidP="00FE7096">
      <w:pPr>
        <w:bidi w:val="0"/>
        <w:rPr>
          <w:color w:val="000000"/>
          <w:sz w:val="24"/>
          <w:szCs w:val="24"/>
        </w:rPr>
      </w:pPr>
      <w:r>
        <w:rPr>
          <w:color w:val="000000"/>
          <w:sz w:val="24"/>
          <w:szCs w:val="24"/>
        </w:rPr>
        <w:br w:type="page"/>
      </w:r>
    </w:p>
    <w:p w:rsidR="00131593" w:rsidRPr="00AB2CF1" w:rsidRDefault="00C87EA1" w:rsidP="00456A95">
      <w:pPr>
        <w:bidi w:val="0"/>
        <w:jc w:val="both"/>
        <w:rPr>
          <w:rFonts w:asciiTheme="majorBidi" w:hAnsiTheme="majorBidi" w:cstheme="majorBidi"/>
          <w:sz w:val="24"/>
          <w:szCs w:val="24"/>
        </w:rPr>
      </w:pPr>
      <w:r w:rsidRPr="00AB2CF1">
        <w:rPr>
          <w:rFonts w:asciiTheme="majorBidi" w:hAnsiTheme="majorBidi" w:cstheme="majorBidi"/>
          <w:b/>
          <w:bCs/>
          <w:sz w:val="24"/>
          <w:szCs w:val="24"/>
        </w:rPr>
        <w:lastRenderedPageBreak/>
        <w:t xml:space="preserve">1.4 </w:t>
      </w:r>
      <w:r w:rsidR="00456A95" w:rsidRPr="00AB2CF1">
        <w:rPr>
          <w:rFonts w:asciiTheme="majorBidi" w:hAnsiTheme="majorBidi" w:cstheme="majorBidi"/>
          <w:b/>
          <w:bCs/>
          <w:sz w:val="24"/>
          <w:szCs w:val="24"/>
        </w:rPr>
        <w:t xml:space="preserve">Licensed </w:t>
      </w:r>
      <w:r w:rsidR="00456A95">
        <w:rPr>
          <w:rFonts w:asciiTheme="majorBidi" w:hAnsiTheme="majorBidi" w:cstheme="majorBidi"/>
          <w:b/>
          <w:bCs/>
          <w:sz w:val="24"/>
          <w:szCs w:val="24"/>
        </w:rPr>
        <w:t>B</w:t>
      </w:r>
      <w:r w:rsidR="00456A95" w:rsidRPr="00AB2CF1">
        <w:rPr>
          <w:rFonts w:asciiTheme="majorBidi" w:hAnsiTheme="majorBidi" w:cstheme="majorBidi"/>
          <w:b/>
          <w:bCs/>
          <w:sz w:val="24"/>
          <w:szCs w:val="24"/>
        </w:rPr>
        <w:t xml:space="preserve">oundary </w:t>
      </w:r>
      <w:r w:rsidR="00456A95">
        <w:rPr>
          <w:rFonts w:asciiTheme="majorBidi" w:hAnsiTheme="majorBidi" w:cstheme="majorBidi"/>
          <w:b/>
          <w:bCs/>
          <w:sz w:val="24"/>
          <w:szCs w:val="24"/>
        </w:rPr>
        <w:t>W</w:t>
      </w:r>
      <w:r w:rsidR="00456A95" w:rsidRPr="00AB2CF1">
        <w:rPr>
          <w:rFonts w:asciiTheme="majorBidi" w:hAnsiTheme="majorBidi" w:cstheme="majorBidi"/>
          <w:b/>
          <w:bCs/>
          <w:sz w:val="24"/>
          <w:szCs w:val="24"/>
        </w:rPr>
        <w:t>alls</w:t>
      </w:r>
      <w:r w:rsidRPr="00AB2CF1">
        <w:rPr>
          <w:rFonts w:asciiTheme="majorBidi" w:hAnsiTheme="majorBidi" w:cstheme="majorBidi"/>
          <w:b/>
          <w:bCs/>
          <w:sz w:val="24"/>
          <w:szCs w:val="24"/>
        </w:rPr>
        <w:t>:</w:t>
      </w:r>
      <w:r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The following table compares licenses issued for boundary walls in the Palestinian Territory</w:t>
      </w:r>
      <w:r w:rsidR="008A0D39">
        <w:rPr>
          <w:rFonts w:asciiTheme="majorBidi" w:hAnsiTheme="majorBidi" w:cstheme="majorBidi"/>
          <w:sz w:val="24"/>
          <w:szCs w:val="24"/>
        </w:rPr>
        <w:t>*</w:t>
      </w:r>
      <w:r w:rsidR="00EC622D" w:rsidRPr="00AB2CF1">
        <w:rPr>
          <w:rFonts w:asciiTheme="majorBidi" w:hAnsiTheme="majorBidi" w:cstheme="majorBidi"/>
          <w:sz w:val="24"/>
          <w:szCs w:val="24"/>
        </w:rPr>
        <w:t xml:space="preserve"> for the </w:t>
      </w:r>
      <w:r w:rsidR="00E36CAC">
        <w:rPr>
          <w:rFonts w:asciiTheme="majorBidi" w:hAnsiTheme="majorBidi" w:cstheme="majorBidi"/>
          <w:sz w:val="24"/>
          <w:szCs w:val="24"/>
        </w:rPr>
        <w:t>first</w:t>
      </w:r>
      <w:r w:rsidR="00893760"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quarter of 201</w:t>
      </w:r>
      <w:r w:rsidR="00E36CAC">
        <w:rPr>
          <w:rFonts w:asciiTheme="majorBidi" w:hAnsiTheme="majorBidi" w:cstheme="majorBidi"/>
          <w:sz w:val="24"/>
          <w:szCs w:val="24"/>
        </w:rPr>
        <w:t>2</w:t>
      </w:r>
      <w:r w:rsidR="00EC622D" w:rsidRPr="00AB2CF1">
        <w:rPr>
          <w:rFonts w:asciiTheme="majorBidi" w:hAnsiTheme="majorBidi" w:cstheme="majorBidi"/>
          <w:sz w:val="24"/>
          <w:szCs w:val="24"/>
        </w:rPr>
        <w:t xml:space="preserve"> with the previous and corresponding quarters:</w:t>
      </w:r>
    </w:p>
    <w:p w:rsidR="00897DCD" w:rsidRPr="00AB2CF1" w:rsidRDefault="00897DCD" w:rsidP="00FE7096">
      <w:pPr>
        <w:bidi w:val="0"/>
        <w:jc w:val="both"/>
        <w:rPr>
          <w:sz w:val="12"/>
          <w:szCs w:val="12"/>
        </w:rPr>
      </w:pPr>
    </w:p>
    <w:tbl>
      <w:tblPr>
        <w:tblStyle w:val="TableGrid"/>
        <w:tblW w:w="0" w:type="auto"/>
        <w:tblInd w:w="108" w:type="dxa"/>
        <w:tblLook w:val="04A0"/>
      </w:tblPr>
      <w:tblGrid>
        <w:gridCol w:w="3358"/>
        <w:gridCol w:w="1037"/>
        <w:gridCol w:w="992"/>
        <w:gridCol w:w="992"/>
        <w:gridCol w:w="1418"/>
        <w:gridCol w:w="1381"/>
      </w:tblGrid>
      <w:tr w:rsidR="00F02CFA" w:rsidRPr="00AB2CF1" w:rsidTr="00FE7096">
        <w:trPr>
          <w:trHeight w:val="340"/>
        </w:trPr>
        <w:tc>
          <w:tcPr>
            <w:tcW w:w="3358" w:type="dxa"/>
            <w:vMerge w:val="restart"/>
            <w:vAlign w:val="center"/>
          </w:tcPr>
          <w:p w:rsidR="00F02CFA" w:rsidRPr="00AB2CF1" w:rsidRDefault="00F02CFA"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F02CFA" w:rsidRPr="00AB2CF1" w:rsidRDefault="00F02CFA" w:rsidP="00FE7096">
            <w:pPr>
              <w:bidi w:val="0"/>
              <w:jc w:val="center"/>
              <w:rPr>
                <w:rFonts w:asciiTheme="minorBidi" w:hAnsiTheme="minorBidi" w:cstheme="minorBidi"/>
                <w:b/>
                <w:bCs/>
                <w:sz w:val="24"/>
                <w:szCs w:val="24"/>
              </w:rPr>
            </w:pPr>
            <w:r w:rsidRPr="00AB2CF1">
              <w:rPr>
                <w:rFonts w:ascii="Arial" w:hAnsi="Arial" w:cs="Arial"/>
                <w:b/>
                <w:bCs/>
                <w:sz w:val="18"/>
                <w:szCs w:val="18"/>
                <w:lang w:val="fr-FR"/>
              </w:rPr>
              <w:t>Licensed  boundary  walls</w:t>
            </w:r>
          </w:p>
        </w:tc>
        <w:tc>
          <w:tcPr>
            <w:tcW w:w="1418" w:type="dxa"/>
            <w:vMerge w:val="restart"/>
            <w:vAlign w:val="center"/>
          </w:tcPr>
          <w:p w:rsidR="00F02CFA" w:rsidRPr="00AB2CF1" w:rsidRDefault="00E36CAC" w:rsidP="00E36CAC">
            <w:pPr>
              <w:bidi w:val="0"/>
              <w:jc w:val="center"/>
              <w:rPr>
                <w:rFonts w:asciiTheme="minorBidi" w:hAnsiTheme="minorBidi" w:cstheme="minorBidi"/>
                <w:b/>
                <w:bCs/>
                <w:sz w:val="18"/>
                <w:szCs w:val="18"/>
              </w:rPr>
            </w:pPr>
            <w:r>
              <w:rPr>
                <w:rFonts w:asciiTheme="minorBidi" w:hAnsiTheme="minorBidi" w:cstheme="minorBidi"/>
                <w:b/>
                <w:bCs/>
                <w:sz w:val="18"/>
                <w:szCs w:val="18"/>
              </w:rPr>
              <w:t>% Change in first</w:t>
            </w:r>
            <w:r w:rsidR="00F02CFA" w:rsidRPr="00AB2CF1">
              <w:rPr>
                <w:rFonts w:asciiTheme="minorBidi" w:hAnsiTheme="minorBidi" w:cstheme="minorBidi"/>
                <w:b/>
                <w:bCs/>
                <w:sz w:val="18"/>
                <w:szCs w:val="18"/>
              </w:rPr>
              <w:t xml:space="preserve"> quarter </w:t>
            </w:r>
            <w:r w:rsidR="00F02CFA" w:rsidRPr="00AB2CF1">
              <w:rPr>
                <w:rFonts w:asciiTheme="minorBidi" w:hAnsiTheme="minorBidi" w:cstheme="minorBidi"/>
                <w:b/>
                <w:bCs/>
                <w:sz w:val="18"/>
                <w:szCs w:val="18"/>
                <w:rtl/>
              </w:rPr>
              <w:t>201</w:t>
            </w:r>
            <w:r>
              <w:rPr>
                <w:rFonts w:asciiTheme="minorBidi" w:hAnsiTheme="minorBidi" w:cstheme="minorBidi"/>
                <w:b/>
                <w:bCs/>
                <w:sz w:val="18"/>
                <w:szCs w:val="18"/>
              </w:rPr>
              <w:t>2</w:t>
            </w:r>
            <w:r w:rsidR="00F02CFA" w:rsidRPr="00AB2CF1">
              <w:rPr>
                <w:rFonts w:asciiTheme="minorBidi" w:hAnsiTheme="minorBidi" w:cstheme="minorBidi"/>
                <w:b/>
                <w:bCs/>
                <w:sz w:val="18"/>
                <w:szCs w:val="18"/>
              </w:rPr>
              <w:t xml:space="preserve"> from</w:t>
            </w:r>
          </w:p>
          <w:p w:rsidR="00F02CFA" w:rsidRPr="00AB2CF1" w:rsidRDefault="00F02CFA" w:rsidP="00E36CAC">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f</w:t>
            </w:r>
            <w:r w:rsidR="00E36CAC">
              <w:rPr>
                <w:rFonts w:asciiTheme="minorBidi" w:hAnsiTheme="minorBidi" w:cstheme="minorBidi"/>
                <w:b/>
                <w:bCs/>
                <w:sz w:val="18"/>
                <w:szCs w:val="18"/>
              </w:rPr>
              <w:t>irst</w:t>
            </w:r>
            <w:r w:rsidRPr="00AB2CF1">
              <w:rPr>
                <w:rFonts w:asciiTheme="minorBidi" w:hAnsiTheme="minorBidi" w:cstheme="minorBidi"/>
                <w:b/>
                <w:bCs/>
                <w:sz w:val="18"/>
                <w:szCs w:val="18"/>
              </w:rPr>
              <w:t xml:space="preserve"> quarter </w:t>
            </w:r>
          </w:p>
          <w:p w:rsidR="00F02CFA" w:rsidRPr="00AB2CF1" w:rsidRDefault="00F02CFA" w:rsidP="00E36CAC">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sidR="00E36CAC">
              <w:rPr>
                <w:rFonts w:asciiTheme="minorBidi" w:hAnsiTheme="minorBidi" w:cstheme="minorBidi"/>
                <w:b/>
                <w:bCs/>
                <w:sz w:val="18"/>
                <w:szCs w:val="18"/>
              </w:rPr>
              <w:t>1</w:t>
            </w:r>
          </w:p>
        </w:tc>
        <w:tc>
          <w:tcPr>
            <w:tcW w:w="1381" w:type="dxa"/>
            <w:vMerge w:val="restart"/>
            <w:vAlign w:val="center"/>
          </w:tcPr>
          <w:p w:rsidR="00F02CFA" w:rsidRPr="00AB2CF1" w:rsidRDefault="00F02CFA" w:rsidP="00E36CAC">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Change in </w:t>
            </w:r>
            <w:r w:rsidR="00E36CAC">
              <w:rPr>
                <w:rFonts w:asciiTheme="minorBidi" w:hAnsiTheme="minorBidi" w:cstheme="minorBidi"/>
                <w:b/>
                <w:bCs/>
                <w:sz w:val="18"/>
                <w:szCs w:val="18"/>
              </w:rPr>
              <w:t>first</w:t>
            </w:r>
            <w:r w:rsidRPr="00AB2CF1">
              <w:rPr>
                <w:rFonts w:asciiTheme="minorBidi" w:hAnsiTheme="minorBidi" w:cstheme="minorBidi"/>
                <w:b/>
                <w:bCs/>
                <w:sz w:val="18"/>
                <w:szCs w:val="18"/>
              </w:rPr>
              <w:t xml:space="preserve"> quarter</w:t>
            </w:r>
          </w:p>
          <w:p w:rsidR="00F02CFA" w:rsidRPr="00AB2CF1" w:rsidRDefault="00F02CFA" w:rsidP="00E36CAC">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sidR="00E36CAC">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sidR="00E36CAC" w:rsidRPr="00E36CAC">
              <w:rPr>
                <w:rStyle w:val="hps"/>
                <w:b/>
                <w:bCs/>
              </w:rPr>
              <w:t>fourth</w:t>
            </w:r>
            <w:r w:rsidRPr="00AB2CF1">
              <w:rPr>
                <w:rFonts w:asciiTheme="minorBidi" w:hAnsiTheme="minorBidi" w:cstheme="minorBidi"/>
                <w:b/>
                <w:bCs/>
                <w:sz w:val="18"/>
                <w:szCs w:val="18"/>
              </w:rPr>
              <w:t xml:space="preserve"> quarter 2011</w:t>
            </w:r>
          </w:p>
        </w:tc>
      </w:tr>
      <w:tr w:rsidR="00F02CFA" w:rsidRPr="00AB2CF1" w:rsidTr="00FE7096">
        <w:trPr>
          <w:trHeight w:val="340"/>
        </w:trPr>
        <w:tc>
          <w:tcPr>
            <w:tcW w:w="3358"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F02CFA" w:rsidRPr="00AB2CF1" w:rsidRDefault="00E36CAC" w:rsidP="00F212F2">
            <w:pPr>
              <w:jc w:val="center"/>
              <w:rPr>
                <w:rFonts w:asciiTheme="minorBidi" w:hAnsiTheme="minorBidi" w:cstheme="minorBidi"/>
                <w:sz w:val="18"/>
                <w:szCs w:val="18"/>
                <w:lang w:val="fr-FR"/>
              </w:rPr>
            </w:pPr>
            <w:r>
              <w:rPr>
                <w:rFonts w:asciiTheme="minorBidi" w:hAnsiTheme="minorBidi" w:cstheme="minorBidi"/>
                <w:sz w:val="18"/>
                <w:szCs w:val="18"/>
              </w:rPr>
              <w:t>First</w:t>
            </w:r>
            <w:r w:rsidR="00F02CFA" w:rsidRPr="00AB2CF1">
              <w:rPr>
                <w:rFonts w:asciiTheme="minorBidi" w:hAnsiTheme="minorBidi" w:cstheme="minorBidi"/>
                <w:sz w:val="18"/>
                <w:szCs w:val="18"/>
              </w:rPr>
              <w:t xml:space="preserve"> quarter</w:t>
            </w:r>
          </w:p>
          <w:p w:rsidR="00F02CFA" w:rsidRPr="00AB2CF1" w:rsidRDefault="006C49AB" w:rsidP="00E36CAC">
            <w:pPr>
              <w:jc w:val="center"/>
              <w:rPr>
                <w:rFonts w:asciiTheme="minorBidi" w:hAnsiTheme="minorBidi" w:cstheme="minorBidi"/>
                <w:sz w:val="18"/>
                <w:szCs w:val="18"/>
              </w:rPr>
            </w:pPr>
            <w:r w:rsidRPr="00AB2CF1">
              <w:rPr>
                <w:rFonts w:asciiTheme="minorBidi" w:hAnsiTheme="minorBidi" w:cstheme="minorBidi"/>
                <w:sz w:val="18"/>
                <w:szCs w:val="18"/>
                <w:lang w:val="fr-FR"/>
              </w:rPr>
              <w:t>201</w:t>
            </w:r>
            <w:r w:rsidR="00E36CAC">
              <w:rPr>
                <w:rFonts w:asciiTheme="minorBidi" w:hAnsiTheme="minorBidi" w:cstheme="minorBidi"/>
                <w:sz w:val="18"/>
                <w:szCs w:val="18"/>
                <w:lang w:val="fr-FR"/>
              </w:rPr>
              <w:t>1</w:t>
            </w:r>
          </w:p>
        </w:tc>
        <w:tc>
          <w:tcPr>
            <w:tcW w:w="992" w:type="dxa"/>
            <w:tcBorders>
              <w:bottom w:val="single" w:sz="4" w:space="0" w:color="auto"/>
            </w:tcBorders>
            <w:vAlign w:val="center"/>
          </w:tcPr>
          <w:p w:rsidR="00F02CFA" w:rsidRPr="00AB2CF1" w:rsidRDefault="00E36CAC" w:rsidP="00F212F2">
            <w:pPr>
              <w:jc w:val="center"/>
              <w:rPr>
                <w:rFonts w:asciiTheme="minorBidi" w:hAnsiTheme="minorBidi" w:cstheme="minorBidi"/>
                <w:sz w:val="18"/>
                <w:szCs w:val="18"/>
              </w:rPr>
            </w:pPr>
            <w:r>
              <w:rPr>
                <w:rStyle w:val="hps"/>
              </w:rPr>
              <w:t>Fourth</w:t>
            </w:r>
            <w:r w:rsidR="00F02CFA" w:rsidRPr="00AB2CF1">
              <w:rPr>
                <w:rFonts w:asciiTheme="minorBidi" w:hAnsiTheme="minorBidi" w:cstheme="minorBidi"/>
                <w:sz w:val="18"/>
                <w:szCs w:val="18"/>
              </w:rPr>
              <w:t xml:space="preserve"> quarter</w:t>
            </w:r>
          </w:p>
          <w:p w:rsidR="00F02CFA" w:rsidRPr="00AB2CF1" w:rsidRDefault="00F02CFA" w:rsidP="00F212F2">
            <w:pPr>
              <w:jc w:val="center"/>
              <w:rPr>
                <w:rFonts w:asciiTheme="minorBidi" w:hAnsiTheme="minorBidi" w:cstheme="minorBidi"/>
                <w:sz w:val="18"/>
                <w:szCs w:val="18"/>
                <w:lang w:val="fr-FR"/>
              </w:rPr>
            </w:pPr>
            <w:r w:rsidRPr="00AB2CF1">
              <w:rPr>
                <w:rFonts w:asciiTheme="minorBidi" w:hAnsiTheme="minorBidi" w:cstheme="minorBidi"/>
                <w:sz w:val="18"/>
                <w:szCs w:val="18"/>
                <w:rtl/>
              </w:rPr>
              <w:t>2011</w:t>
            </w:r>
          </w:p>
        </w:tc>
        <w:tc>
          <w:tcPr>
            <w:tcW w:w="992" w:type="dxa"/>
            <w:tcBorders>
              <w:bottom w:val="single" w:sz="4" w:space="0" w:color="auto"/>
            </w:tcBorders>
            <w:vAlign w:val="center"/>
          </w:tcPr>
          <w:p w:rsidR="00F02CFA" w:rsidRPr="00AB2CF1" w:rsidRDefault="00E36CAC" w:rsidP="00F212F2">
            <w:pPr>
              <w:jc w:val="center"/>
              <w:rPr>
                <w:rFonts w:asciiTheme="minorBidi" w:hAnsiTheme="minorBidi" w:cstheme="minorBidi"/>
                <w:sz w:val="18"/>
                <w:szCs w:val="18"/>
                <w:rtl/>
              </w:rPr>
            </w:pPr>
            <w:r>
              <w:rPr>
                <w:rFonts w:asciiTheme="minorBidi" w:hAnsiTheme="minorBidi" w:cstheme="minorBidi"/>
                <w:sz w:val="18"/>
                <w:szCs w:val="18"/>
              </w:rPr>
              <w:t>First</w:t>
            </w:r>
            <w:r w:rsidR="00F02CFA" w:rsidRPr="00AB2CF1">
              <w:rPr>
                <w:rFonts w:asciiTheme="minorBidi" w:hAnsiTheme="minorBidi" w:cstheme="minorBidi"/>
                <w:sz w:val="18"/>
                <w:szCs w:val="18"/>
              </w:rPr>
              <w:t xml:space="preserve"> quarter</w:t>
            </w:r>
          </w:p>
          <w:p w:rsidR="00F02CFA" w:rsidRPr="00AB2CF1" w:rsidRDefault="006C49AB" w:rsidP="00E36CAC">
            <w:pPr>
              <w:jc w:val="center"/>
              <w:rPr>
                <w:rFonts w:asciiTheme="minorBidi" w:hAnsiTheme="minorBidi" w:cstheme="minorBidi"/>
                <w:sz w:val="18"/>
                <w:szCs w:val="18"/>
                <w:lang w:val="fr-FR"/>
              </w:rPr>
            </w:pPr>
            <w:r w:rsidRPr="00AB2CF1">
              <w:rPr>
                <w:rFonts w:asciiTheme="minorBidi" w:hAnsiTheme="minorBidi" w:cstheme="minorBidi"/>
                <w:sz w:val="18"/>
                <w:szCs w:val="18"/>
              </w:rPr>
              <w:t>201</w:t>
            </w:r>
            <w:r w:rsidR="00E36CAC">
              <w:rPr>
                <w:rFonts w:asciiTheme="minorBidi" w:hAnsiTheme="minorBidi" w:cstheme="minorBidi"/>
                <w:sz w:val="18"/>
                <w:szCs w:val="18"/>
              </w:rPr>
              <w:t>2</w:t>
            </w:r>
          </w:p>
        </w:tc>
        <w:tc>
          <w:tcPr>
            <w:tcW w:w="1418" w:type="dxa"/>
            <w:vMerge/>
            <w:tcBorders>
              <w:bottom w:val="single" w:sz="4" w:space="0" w:color="auto"/>
            </w:tcBorders>
            <w:vAlign w:val="center"/>
          </w:tcPr>
          <w:p w:rsidR="00F02CFA" w:rsidRPr="00AB2CF1" w:rsidRDefault="00F02CFA"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F02CFA" w:rsidRPr="00AB2CF1" w:rsidRDefault="00F02CFA" w:rsidP="00FE7096">
            <w:pPr>
              <w:bidi w:val="0"/>
              <w:jc w:val="center"/>
              <w:rPr>
                <w:rFonts w:asciiTheme="minorBidi" w:hAnsiTheme="minorBidi" w:cstheme="minorBidi"/>
                <w:sz w:val="24"/>
                <w:szCs w:val="24"/>
              </w:rPr>
            </w:pPr>
          </w:p>
        </w:tc>
      </w:tr>
      <w:tr w:rsidR="00F93D9E"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F93D9E" w:rsidRPr="00AB2CF1" w:rsidRDefault="00F93D9E"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F93D9E" w:rsidRPr="00F93D9E" w:rsidRDefault="00F93D9E" w:rsidP="00B361A1">
            <w:pPr>
              <w:pStyle w:val="Header"/>
              <w:tabs>
                <w:tab w:val="clear" w:pos="4153"/>
                <w:tab w:val="clear" w:pos="8306"/>
              </w:tabs>
              <w:bidi w:val="0"/>
              <w:ind w:left="35" w:right="301"/>
              <w:jc w:val="right"/>
              <w:rPr>
                <w:rFonts w:ascii="Arial" w:hAnsi="Arial" w:cs="Arial"/>
                <w:sz w:val="18"/>
                <w:szCs w:val="18"/>
                <w:rtl/>
              </w:rPr>
            </w:pPr>
            <w:r w:rsidRPr="00F93D9E">
              <w:rPr>
                <w:rFonts w:ascii="Arial" w:hAnsi="Arial" w:cs="Arial" w:hint="cs"/>
                <w:sz w:val="18"/>
                <w:szCs w:val="18"/>
                <w:rtl/>
              </w:rPr>
              <w:t>53</w:t>
            </w:r>
          </w:p>
        </w:tc>
        <w:tc>
          <w:tcPr>
            <w:tcW w:w="992" w:type="dxa"/>
            <w:tcBorders>
              <w:top w:val="single" w:sz="4" w:space="0" w:color="auto"/>
              <w:left w:val="nil"/>
              <w:bottom w:val="nil"/>
              <w:right w:val="nil"/>
            </w:tcBorders>
            <w:vAlign w:val="center"/>
          </w:tcPr>
          <w:p w:rsidR="00F93D9E" w:rsidRPr="00F93D9E" w:rsidRDefault="00F93D9E" w:rsidP="00B361A1">
            <w:pPr>
              <w:pStyle w:val="Header"/>
              <w:tabs>
                <w:tab w:val="clear" w:pos="4153"/>
                <w:tab w:val="clear" w:pos="8306"/>
              </w:tabs>
              <w:bidi w:val="0"/>
              <w:ind w:left="35" w:right="301"/>
              <w:jc w:val="right"/>
              <w:rPr>
                <w:rFonts w:ascii="Arial" w:hAnsi="Arial" w:cs="Arial"/>
                <w:sz w:val="18"/>
                <w:szCs w:val="18"/>
                <w:rtl/>
              </w:rPr>
            </w:pPr>
            <w:r w:rsidRPr="00F93D9E">
              <w:rPr>
                <w:rFonts w:ascii="Arial" w:hAnsi="Arial" w:cs="Arial" w:hint="cs"/>
                <w:sz w:val="18"/>
                <w:szCs w:val="18"/>
                <w:rtl/>
              </w:rPr>
              <w:t>47</w:t>
            </w:r>
          </w:p>
        </w:tc>
        <w:tc>
          <w:tcPr>
            <w:tcW w:w="992" w:type="dxa"/>
            <w:tcBorders>
              <w:top w:val="single" w:sz="4" w:space="0" w:color="auto"/>
              <w:left w:val="nil"/>
              <w:bottom w:val="nil"/>
              <w:right w:val="nil"/>
            </w:tcBorders>
            <w:vAlign w:val="center"/>
          </w:tcPr>
          <w:p w:rsidR="00F93D9E" w:rsidRPr="00F93D9E" w:rsidRDefault="00F93D9E" w:rsidP="00B361A1">
            <w:pPr>
              <w:pStyle w:val="Header"/>
              <w:tabs>
                <w:tab w:val="clear" w:pos="4153"/>
                <w:tab w:val="clear" w:pos="8306"/>
              </w:tabs>
              <w:bidi w:val="0"/>
              <w:ind w:left="35" w:right="301"/>
              <w:jc w:val="right"/>
              <w:rPr>
                <w:rFonts w:ascii="Arial" w:hAnsi="Arial" w:cs="Arial"/>
                <w:sz w:val="18"/>
                <w:szCs w:val="18"/>
              </w:rPr>
            </w:pPr>
            <w:r w:rsidRPr="00F93D9E">
              <w:rPr>
                <w:rFonts w:ascii="Arial" w:hAnsi="Arial" w:cs="Arial"/>
                <w:sz w:val="18"/>
                <w:szCs w:val="18"/>
              </w:rPr>
              <w:t>60</w:t>
            </w:r>
          </w:p>
        </w:tc>
        <w:tc>
          <w:tcPr>
            <w:tcW w:w="1418" w:type="dxa"/>
            <w:tcBorders>
              <w:top w:val="single" w:sz="4" w:space="0" w:color="auto"/>
              <w:left w:val="nil"/>
              <w:bottom w:val="nil"/>
              <w:right w:val="nil"/>
            </w:tcBorders>
            <w:vAlign w:val="center"/>
          </w:tcPr>
          <w:p w:rsidR="00F93D9E" w:rsidRPr="00D232A6" w:rsidRDefault="00F93D9E" w:rsidP="00B361A1">
            <w:pPr>
              <w:pStyle w:val="Header"/>
              <w:tabs>
                <w:tab w:val="clear" w:pos="4153"/>
                <w:tab w:val="clear" w:pos="8306"/>
              </w:tabs>
              <w:bidi w:val="0"/>
              <w:ind w:left="35" w:right="301"/>
              <w:jc w:val="right"/>
              <w:rPr>
                <w:rFonts w:ascii="Arial" w:hAnsi="Arial" w:cs="Arial"/>
                <w:b/>
                <w:bCs/>
                <w:sz w:val="18"/>
                <w:szCs w:val="18"/>
              </w:rPr>
            </w:pPr>
            <w:r w:rsidRPr="00D232A6">
              <w:rPr>
                <w:rFonts w:ascii="Arial" w:hAnsi="Arial" w:cs="Arial"/>
                <w:b/>
                <w:bCs/>
                <w:sz w:val="18"/>
                <w:szCs w:val="18"/>
              </w:rPr>
              <w:t>13.2</w:t>
            </w:r>
          </w:p>
        </w:tc>
        <w:tc>
          <w:tcPr>
            <w:tcW w:w="1381" w:type="dxa"/>
            <w:tcBorders>
              <w:top w:val="single" w:sz="4" w:space="0" w:color="auto"/>
              <w:left w:val="nil"/>
              <w:bottom w:val="nil"/>
              <w:right w:val="single" w:sz="4" w:space="0" w:color="auto"/>
            </w:tcBorders>
            <w:vAlign w:val="center"/>
          </w:tcPr>
          <w:p w:rsidR="00F93D9E" w:rsidRPr="00D232A6" w:rsidRDefault="00F93D9E" w:rsidP="00B361A1">
            <w:pPr>
              <w:pStyle w:val="Header"/>
              <w:tabs>
                <w:tab w:val="clear" w:pos="4153"/>
                <w:tab w:val="clear" w:pos="8306"/>
              </w:tabs>
              <w:bidi w:val="0"/>
              <w:ind w:left="35" w:right="301"/>
              <w:jc w:val="right"/>
              <w:rPr>
                <w:rFonts w:ascii="Arial" w:hAnsi="Arial" w:cs="Arial"/>
                <w:b/>
                <w:bCs/>
                <w:sz w:val="18"/>
                <w:szCs w:val="18"/>
              </w:rPr>
            </w:pPr>
            <w:r w:rsidRPr="00D232A6">
              <w:rPr>
                <w:rFonts w:ascii="Arial" w:hAnsi="Arial" w:cs="Arial"/>
                <w:b/>
                <w:bCs/>
                <w:sz w:val="18"/>
                <w:szCs w:val="18"/>
              </w:rPr>
              <w:t>27.7</w:t>
            </w:r>
          </w:p>
        </w:tc>
      </w:tr>
      <w:tr w:rsidR="00F93D9E"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F93D9E" w:rsidRPr="00AB2CF1" w:rsidRDefault="00F93D9E"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F93D9E" w:rsidRPr="00F93D9E" w:rsidRDefault="00F93D9E" w:rsidP="00B361A1">
            <w:pPr>
              <w:pStyle w:val="Header"/>
              <w:tabs>
                <w:tab w:val="clear" w:pos="4153"/>
                <w:tab w:val="clear" w:pos="8306"/>
              </w:tabs>
              <w:bidi w:val="0"/>
              <w:ind w:left="35" w:right="301"/>
              <w:jc w:val="right"/>
              <w:rPr>
                <w:rFonts w:ascii="Arial" w:hAnsi="Arial" w:cs="Arial"/>
                <w:sz w:val="18"/>
                <w:szCs w:val="18"/>
              </w:rPr>
            </w:pPr>
            <w:r w:rsidRPr="00F93D9E">
              <w:rPr>
                <w:rFonts w:ascii="Arial" w:hAnsi="Arial" w:cs="Arial"/>
                <w:sz w:val="18"/>
                <w:szCs w:val="18"/>
              </w:rPr>
              <w:t>5.2</w:t>
            </w:r>
          </w:p>
        </w:tc>
        <w:tc>
          <w:tcPr>
            <w:tcW w:w="992" w:type="dxa"/>
            <w:tcBorders>
              <w:top w:val="nil"/>
              <w:left w:val="nil"/>
              <w:bottom w:val="single" w:sz="4" w:space="0" w:color="auto"/>
              <w:right w:val="nil"/>
            </w:tcBorders>
            <w:vAlign w:val="center"/>
          </w:tcPr>
          <w:p w:rsidR="00F93D9E" w:rsidRPr="00F93D9E" w:rsidRDefault="00F93D9E" w:rsidP="00B361A1">
            <w:pPr>
              <w:pStyle w:val="Header"/>
              <w:tabs>
                <w:tab w:val="clear" w:pos="4153"/>
                <w:tab w:val="clear" w:pos="8306"/>
              </w:tabs>
              <w:bidi w:val="0"/>
              <w:ind w:left="35" w:right="301"/>
              <w:jc w:val="right"/>
              <w:rPr>
                <w:rFonts w:ascii="Arial" w:hAnsi="Arial" w:cs="Arial"/>
                <w:sz w:val="18"/>
                <w:szCs w:val="18"/>
              </w:rPr>
            </w:pPr>
            <w:r w:rsidRPr="00F93D9E">
              <w:rPr>
                <w:rFonts w:ascii="Arial" w:hAnsi="Arial" w:cs="Arial" w:hint="cs"/>
                <w:sz w:val="18"/>
                <w:szCs w:val="18"/>
                <w:rtl/>
              </w:rPr>
              <w:t>4.3</w:t>
            </w:r>
          </w:p>
        </w:tc>
        <w:tc>
          <w:tcPr>
            <w:tcW w:w="992" w:type="dxa"/>
            <w:tcBorders>
              <w:top w:val="nil"/>
              <w:left w:val="nil"/>
              <w:bottom w:val="single" w:sz="4" w:space="0" w:color="auto"/>
              <w:right w:val="nil"/>
            </w:tcBorders>
            <w:vAlign w:val="center"/>
          </w:tcPr>
          <w:p w:rsidR="00F93D9E" w:rsidRPr="00F93D9E" w:rsidRDefault="00F93D9E" w:rsidP="00B361A1">
            <w:pPr>
              <w:pStyle w:val="Header"/>
              <w:tabs>
                <w:tab w:val="clear" w:pos="4153"/>
                <w:tab w:val="clear" w:pos="8306"/>
              </w:tabs>
              <w:bidi w:val="0"/>
              <w:ind w:left="35" w:right="301"/>
              <w:jc w:val="right"/>
              <w:rPr>
                <w:rFonts w:ascii="Arial" w:hAnsi="Arial" w:cs="Arial"/>
                <w:sz w:val="18"/>
                <w:szCs w:val="18"/>
              </w:rPr>
            </w:pPr>
            <w:r w:rsidRPr="00F93D9E">
              <w:rPr>
                <w:rFonts w:ascii="Arial" w:hAnsi="Arial" w:cs="Arial"/>
                <w:sz w:val="18"/>
                <w:szCs w:val="18"/>
              </w:rPr>
              <w:t>6.8</w:t>
            </w:r>
          </w:p>
        </w:tc>
        <w:tc>
          <w:tcPr>
            <w:tcW w:w="1418" w:type="dxa"/>
            <w:tcBorders>
              <w:top w:val="nil"/>
              <w:left w:val="nil"/>
              <w:bottom w:val="single" w:sz="4" w:space="0" w:color="auto"/>
              <w:right w:val="nil"/>
            </w:tcBorders>
            <w:vAlign w:val="center"/>
          </w:tcPr>
          <w:p w:rsidR="00F93D9E" w:rsidRPr="00D232A6" w:rsidRDefault="00F93D9E" w:rsidP="00B361A1">
            <w:pPr>
              <w:pStyle w:val="Header"/>
              <w:tabs>
                <w:tab w:val="clear" w:pos="4153"/>
                <w:tab w:val="clear" w:pos="8306"/>
              </w:tabs>
              <w:bidi w:val="0"/>
              <w:ind w:left="35" w:right="301"/>
              <w:jc w:val="right"/>
              <w:rPr>
                <w:rFonts w:ascii="Arial" w:hAnsi="Arial" w:cs="Arial"/>
                <w:b/>
                <w:bCs/>
                <w:sz w:val="18"/>
                <w:szCs w:val="18"/>
              </w:rPr>
            </w:pPr>
            <w:r w:rsidRPr="00D232A6">
              <w:rPr>
                <w:rFonts w:ascii="Arial" w:hAnsi="Arial" w:cs="Arial"/>
                <w:b/>
                <w:bCs/>
                <w:sz w:val="18"/>
                <w:szCs w:val="18"/>
              </w:rPr>
              <w:t>30.8</w:t>
            </w:r>
          </w:p>
        </w:tc>
        <w:tc>
          <w:tcPr>
            <w:tcW w:w="1381" w:type="dxa"/>
            <w:tcBorders>
              <w:top w:val="nil"/>
              <w:left w:val="nil"/>
              <w:bottom w:val="single" w:sz="4" w:space="0" w:color="auto"/>
              <w:right w:val="single" w:sz="4" w:space="0" w:color="auto"/>
            </w:tcBorders>
            <w:vAlign w:val="center"/>
          </w:tcPr>
          <w:p w:rsidR="00F93D9E" w:rsidRPr="00D232A6" w:rsidRDefault="00F93D9E" w:rsidP="00B361A1">
            <w:pPr>
              <w:pStyle w:val="Header"/>
              <w:tabs>
                <w:tab w:val="clear" w:pos="4153"/>
                <w:tab w:val="clear" w:pos="8306"/>
              </w:tabs>
              <w:bidi w:val="0"/>
              <w:ind w:left="35" w:right="301"/>
              <w:jc w:val="right"/>
              <w:rPr>
                <w:rFonts w:ascii="Arial" w:hAnsi="Arial" w:cs="Arial"/>
                <w:b/>
                <w:bCs/>
                <w:sz w:val="18"/>
                <w:szCs w:val="18"/>
              </w:rPr>
            </w:pPr>
            <w:r w:rsidRPr="00D232A6">
              <w:rPr>
                <w:rFonts w:ascii="Arial" w:hAnsi="Arial" w:cs="Arial"/>
                <w:b/>
                <w:bCs/>
                <w:sz w:val="18"/>
                <w:szCs w:val="18"/>
              </w:rPr>
              <w:t>58.1</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84739B" w:rsidRPr="00AB2CF1" w:rsidRDefault="0084739B" w:rsidP="00FE7096">
      <w:pPr>
        <w:bidi w:val="0"/>
        <w:jc w:val="both"/>
      </w:pPr>
    </w:p>
    <w:p w:rsidR="009F67CA" w:rsidRPr="00AB2CF1" w:rsidRDefault="009F67CA" w:rsidP="00456A95">
      <w:pPr>
        <w:bidi w:val="0"/>
        <w:ind w:right="-1"/>
        <w:jc w:val="lowKashida"/>
        <w:rPr>
          <w:sz w:val="24"/>
          <w:szCs w:val="24"/>
        </w:rPr>
      </w:pPr>
      <w:r w:rsidRPr="00AB2CF1">
        <w:rPr>
          <w:b/>
          <w:bCs/>
          <w:sz w:val="24"/>
          <w:szCs w:val="24"/>
        </w:rPr>
        <w:t xml:space="preserve">1.5 </w:t>
      </w:r>
      <w:r w:rsidR="00456A95" w:rsidRPr="00AB2CF1">
        <w:rPr>
          <w:b/>
          <w:bCs/>
          <w:sz w:val="24"/>
          <w:szCs w:val="24"/>
        </w:rPr>
        <w:t xml:space="preserve">Number and </w:t>
      </w:r>
      <w:r w:rsidR="00456A95">
        <w:rPr>
          <w:b/>
          <w:bCs/>
          <w:sz w:val="24"/>
          <w:szCs w:val="24"/>
        </w:rPr>
        <w:t>A</w:t>
      </w:r>
      <w:r w:rsidR="00456A95" w:rsidRPr="00AB2CF1">
        <w:rPr>
          <w:b/>
          <w:bCs/>
          <w:sz w:val="24"/>
          <w:szCs w:val="24"/>
        </w:rPr>
        <w:t xml:space="preserve">rea of </w:t>
      </w:r>
      <w:r w:rsidR="00456A95">
        <w:rPr>
          <w:b/>
          <w:bCs/>
          <w:sz w:val="24"/>
          <w:szCs w:val="24"/>
        </w:rPr>
        <w:t>L</w:t>
      </w:r>
      <w:r w:rsidR="00456A95" w:rsidRPr="00AB2CF1">
        <w:rPr>
          <w:b/>
          <w:bCs/>
          <w:sz w:val="24"/>
          <w:szCs w:val="24"/>
        </w:rPr>
        <w:t xml:space="preserve">icensed </w:t>
      </w:r>
      <w:r w:rsidR="00456A95">
        <w:rPr>
          <w:b/>
          <w:bCs/>
          <w:sz w:val="24"/>
          <w:szCs w:val="24"/>
        </w:rPr>
        <w:t>D</w:t>
      </w:r>
      <w:r w:rsidR="00456A95" w:rsidRPr="00AB2CF1">
        <w:rPr>
          <w:b/>
          <w:bCs/>
          <w:sz w:val="24"/>
          <w:szCs w:val="24"/>
        </w:rPr>
        <w:t>wellings</w:t>
      </w:r>
      <w:r w:rsidRPr="00AB2CF1">
        <w:rPr>
          <w:b/>
          <w:bCs/>
          <w:sz w:val="24"/>
          <w:szCs w:val="24"/>
        </w:rPr>
        <w:t>:</w:t>
      </w:r>
      <w:r w:rsidRPr="00AB2CF1">
        <w:rPr>
          <w:sz w:val="24"/>
          <w:szCs w:val="24"/>
        </w:rPr>
        <w:t xml:space="preserve"> </w:t>
      </w:r>
      <w:r w:rsidR="00EC622D" w:rsidRPr="00AB2CF1">
        <w:rPr>
          <w:sz w:val="24"/>
          <w:szCs w:val="24"/>
        </w:rPr>
        <w:t>The following table compares the number and total area of licensed dwellings in the Palestinian Territory</w:t>
      </w:r>
      <w:r w:rsidR="008A0D39">
        <w:rPr>
          <w:sz w:val="24"/>
          <w:szCs w:val="24"/>
        </w:rPr>
        <w:t>*</w:t>
      </w:r>
      <w:r w:rsidR="00EC622D" w:rsidRPr="00AB2CF1">
        <w:rPr>
          <w:sz w:val="24"/>
          <w:szCs w:val="24"/>
        </w:rPr>
        <w:t xml:space="preserve"> for the </w:t>
      </w:r>
      <w:r w:rsidR="00E36CAC">
        <w:rPr>
          <w:rFonts w:asciiTheme="majorBidi" w:hAnsiTheme="majorBidi" w:cstheme="majorBidi"/>
          <w:sz w:val="24"/>
          <w:szCs w:val="24"/>
        </w:rPr>
        <w:t>first</w:t>
      </w:r>
      <w:r w:rsidR="00F02CFA" w:rsidRPr="00AB2CF1">
        <w:rPr>
          <w:rFonts w:asciiTheme="majorBidi" w:hAnsiTheme="majorBidi" w:cstheme="majorBidi"/>
          <w:sz w:val="24"/>
          <w:szCs w:val="24"/>
        </w:rPr>
        <w:t xml:space="preserve"> </w:t>
      </w:r>
      <w:r w:rsidR="00EC622D" w:rsidRPr="00AB2CF1">
        <w:rPr>
          <w:rFonts w:cs="Times New Roman"/>
          <w:sz w:val="24"/>
          <w:szCs w:val="24"/>
        </w:rPr>
        <w:t>quarter of 201</w:t>
      </w:r>
      <w:r w:rsidR="00E36CAC">
        <w:rPr>
          <w:rFonts w:cs="Times New Roman"/>
          <w:sz w:val="24"/>
          <w:szCs w:val="24"/>
        </w:rPr>
        <w:t>2</w:t>
      </w:r>
      <w:r w:rsidR="00EC622D" w:rsidRPr="00AB2CF1">
        <w:rPr>
          <w:rFonts w:cs="Times New Roman"/>
          <w:sz w:val="24"/>
          <w:szCs w:val="24"/>
        </w:rPr>
        <w:t xml:space="preserve"> </w:t>
      </w:r>
      <w:r w:rsidR="00EC622D" w:rsidRPr="00AB2CF1">
        <w:rPr>
          <w:sz w:val="24"/>
          <w:szCs w:val="24"/>
        </w:rPr>
        <w:t>with the previous and corresponding quarters:</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E36CAC" w:rsidRPr="00AB2CF1" w:rsidTr="00771168">
        <w:trPr>
          <w:trHeight w:val="566"/>
        </w:trPr>
        <w:tc>
          <w:tcPr>
            <w:tcW w:w="3358" w:type="dxa"/>
            <w:vMerge w:val="restart"/>
            <w:vAlign w:val="center"/>
          </w:tcPr>
          <w:p w:rsidR="00E36CAC" w:rsidRPr="00AB2CF1" w:rsidRDefault="00E36CA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E36CAC" w:rsidRPr="00AB2CF1" w:rsidRDefault="00E36CAC"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E36CAC" w:rsidRPr="00AB2CF1" w:rsidRDefault="00E36CAC" w:rsidP="0048677E">
            <w:pPr>
              <w:bidi w:val="0"/>
              <w:jc w:val="center"/>
              <w:rPr>
                <w:rFonts w:asciiTheme="minorBidi" w:hAnsiTheme="minorBidi" w:cstheme="minorBidi"/>
                <w:b/>
                <w:bCs/>
                <w:sz w:val="18"/>
                <w:szCs w:val="18"/>
              </w:rPr>
            </w:pPr>
            <w:r>
              <w:rPr>
                <w:rFonts w:asciiTheme="minorBidi" w:hAnsiTheme="minorBidi" w:cstheme="minorBidi"/>
                <w:b/>
                <w:bCs/>
                <w:sz w:val="18"/>
                <w:szCs w:val="18"/>
              </w:rPr>
              <w:t>% Change in first</w:t>
            </w:r>
            <w:r w:rsidRPr="00AB2CF1">
              <w:rPr>
                <w:rFonts w:asciiTheme="minorBidi" w:hAnsiTheme="minorBidi" w:cstheme="minorBidi"/>
                <w:b/>
                <w:bCs/>
                <w:sz w:val="18"/>
                <w:szCs w:val="18"/>
              </w:rPr>
              <w:t xml:space="preserve"> quarter </w:t>
            </w:r>
            <w:r w:rsidRPr="00AB2CF1">
              <w:rPr>
                <w:rFonts w:asciiTheme="minorBidi" w:hAnsiTheme="minorBidi" w:cstheme="minorBidi"/>
                <w:b/>
                <w:bCs/>
                <w:sz w:val="18"/>
                <w:szCs w:val="18"/>
                <w:rtl/>
              </w:rPr>
              <w:t>201</w:t>
            </w:r>
            <w:r>
              <w:rPr>
                <w:rFonts w:asciiTheme="minorBidi" w:hAnsiTheme="minorBidi" w:cstheme="minorBidi"/>
                <w:b/>
                <w:bCs/>
                <w:sz w:val="18"/>
                <w:szCs w:val="18"/>
              </w:rPr>
              <w:t>2</w:t>
            </w:r>
            <w:r w:rsidRPr="00AB2CF1">
              <w:rPr>
                <w:rFonts w:asciiTheme="minorBidi" w:hAnsiTheme="minorBidi" w:cstheme="minorBidi"/>
                <w:b/>
                <w:bCs/>
                <w:sz w:val="18"/>
                <w:szCs w:val="18"/>
              </w:rPr>
              <w:t xml:space="preserve"> from</w:t>
            </w:r>
          </w:p>
          <w:p w:rsidR="00E36CAC" w:rsidRPr="00AB2CF1" w:rsidRDefault="00E36CAC" w:rsidP="0048677E">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f</w:t>
            </w:r>
            <w:r>
              <w:rPr>
                <w:rFonts w:asciiTheme="minorBidi" w:hAnsiTheme="minorBidi" w:cstheme="minorBidi"/>
                <w:b/>
                <w:bCs/>
                <w:sz w:val="18"/>
                <w:szCs w:val="18"/>
              </w:rPr>
              <w:t>irst</w:t>
            </w:r>
            <w:r w:rsidRPr="00AB2CF1">
              <w:rPr>
                <w:rFonts w:asciiTheme="minorBidi" w:hAnsiTheme="minorBidi" w:cstheme="minorBidi"/>
                <w:b/>
                <w:bCs/>
                <w:sz w:val="18"/>
                <w:szCs w:val="18"/>
              </w:rPr>
              <w:t xml:space="preserve"> quarter </w:t>
            </w:r>
          </w:p>
          <w:p w:rsidR="00E36CAC" w:rsidRPr="00AB2CF1" w:rsidRDefault="00E36CAC" w:rsidP="0048677E">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Pr>
                <w:rFonts w:asciiTheme="minorBidi" w:hAnsiTheme="minorBidi" w:cstheme="minorBidi"/>
                <w:b/>
                <w:bCs/>
                <w:sz w:val="18"/>
                <w:szCs w:val="18"/>
              </w:rPr>
              <w:t>1</w:t>
            </w:r>
          </w:p>
        </w:tc>
        <w:tc>
          <w:tcPr>
            <w:tcW w:w="1381" w:type="dxa"/>
            <w:vMerge w:val="restart"/>
            <w:vAlign w:val="center"/>
          </w:tcPr>
          <w:p w:rsidR="00E36CAC" w:rsidRPr="00AB2CF1" w:rsidRDefault="00E36CAC" w:rsidP="0048677E">
            <w:pPr>
              <w:bidi w:val="0"/>
              <w:jc w:val="center"/>
              <w:rPr>
                <w:rFonts w:asciiTheme="minorBidi" w:hAnsiTheme="minorBidi" w:cstheme="minorBidi"/>
                <w:b/>
                <w:bCs/>
                <w:sz w:val="18"/>
                <w:szCs w:val="18"/>
              </w:rPr>
            </w:pPr>
            <w:r w:rsidRPr="00AB2CF1">
              <w:rPr>
                <w:rFonts w:asciiTheme="minorBidi" w:hAnsiTheme="minorBidi" w:cstheme="minorBidi"/>
                <w:b/>
                <w:bCs/>
                <w:sz w:val="18"/>
                <w:szCs w:val="18"/>
              </w:rPr>
              <w:t xml:space="preserve">% Change in </w:t>
            </w:r>
            <w:r>
              <w:rPr>
                <w:rFonts w:asciiTheme="minorBidi" w:hAnsiTheme="minorBidi" w:cstheme="minorBidi"/>
                <w:b/>
                <w:bCs/>
                <w:sz w:val="18"/>
                <w:szCs w:val="18"/>
              </w:rPr>
              <w:t>first</w:t>
            </w:r>
            <w:r w:rsidRPr="00AB2CF1">
              <w:rPr>
                <w:rFonts w:asciiTheme="minorBidi" w:hAnsiTheme="minorBidi" w:cstheme="minorBidi"/>
                <w:b/>
                <w:bCs/>
                <w:sz w:val="18"/>
                <w:szCs w:val="18"/>
              </w:rPr>
              <w:t xml:space="preserve"> quarter</w:t>
            </w:r>
          </w:p>
          <w:p w:rsidR="00E36CAC" w:rsidRPr="00AB2CF1" w:rsidRDefault="00E36CAC" w:rsidP="0048677E">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sidRPr="00E36CAC">
              <w:rPr>
                <w:rStyle w:val="hps"/>
                <w:b/>
                <w:bCs/>
              </w:rPr>
              <w:t>fourth</w:t>
            </w:r>
            <w:r w:rsidRPr="00AB2CF1">
              <w:rPr>
                <w:rFonts w:asciiTheme="minorBidi" w:hAnsiTheme="minorBidi" w:cstheme="minorBidi"/>
                <w:b/>
                <w:bCs/>
                <w:sz w:val="18"/>
                <w:szCs w:val="18"/>
              </w:rPr>
              <w:t xml:space="preserve"> quarter 2011</w:t>
            </w:r>
          </w:p>
        </w:tc>
      </w:tr>
      <w:tr w:rsidR="00F02CFA" w:rsidRPr="00AB2CF1" w:rsidTr="00434A05">
        <w:trPr>
          <w:trHeight w:val="340"/>
        </w:trPr>
        <w:tc>
          <w:tcPr>
            <w:tcW w:w="3358"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F02CFA" w:rsidRPr="00AB2CF1" w:rsidRDefault="00E36CAC" w:rsidP="00F212F2">
            <w:pPr>
              <w:jc w:val="center"/>
              <w:rPr>
                <w:rFonts w:asciiTheme="minorBidi" w:hAnsiTheme="minorBidi" w:cstheme="minorBidi"/>
                <w:sz w:val="18"/>
                <w:szCs w:val="18"/>
                <w:lang w:val="fr-FR"/>
              </w:rPr>
            </w:pPr>
            <w:r>
              <w:rPr>
                <w:rFonts w:asciiTheme="minorBidi" w:hAnsiTheme="minorBidi" w:cstheme="minorBidi"/>
                <w:sz w:val="18"/>
                <w:szCs w:val="18"/>
              </w:rPr>
              <w:t>First</w:t>
            </w:r>
            <w:r w:rsidR="00F02CFA" w:rsidRPr="00AB2CF1">
              <w:rPr>
                <w:rFonts w:asciiTheme="minorBidi" w:hAnsiTheme="minorBidi" w:cstheme="minorBidi"/>
                <w:sz w:val="18"/>
                <w:szCs w:val="18"/>
              </w:rPr>
              <w:t xml:space="preserve"> quarter</w:t>
            </w:r>
          </w:p>
          <w:p w:rsidR="00F02CFA" w:rsidRPr="00AB2CF1" w:rsidRDefault="00FE57FD" w:rsidP="00E36CAC">
            <w:pPr>
              <w:jc w:val="center"/>
              <w:rPr>
                <w:rFonts w:asciiTheme="minorBidi" w:hAnsiTheme="minorBidi" w:cstheme="minorBidi"/>
                <w:sz w:val="18"/>
                <w:szCs w:val="18"/>
              </w:rPr>
            </w:pPr>
            <w:r w:rsidRPr="00AB2CF1">
              <w:rPr>
                <w:rFonts w:asciiTheme="minorBidi" w:hAnsiTheme="minorBidi" w:cstheme="minorBidi"/>
                <w:sz w:val="18"/>
                <w:szCs w:val="18"/>
                <w:lang w:val="fr-FR"/>
              </w:rPr>
              <w:t>201</w:t>
            </w:r>
            <w:r w:rsidR="00E36CAC">
              <w:rPr>
                <w:rFonts w:asciiTheme="minorBidi" w:hAnsiTheme="minorBidi" w:cstheme="minorBidi"/>
                <w:sz w:val="18"/>
                <w:szCs w:val="18"/>
                <w:lang w:val="fr-FR"/>
              </w:rPr>
              <w:t>1</w:t>
            </w:r>
          </w:p>
        </w:tc>
        <w:tc>
          <w:tcPr>
            <w:tcW w:w="992" w:type="dxa"/>
            <w:tcBorders>
              <w:bottom w:val="single" w:sz="4" w:space="0" w:color="auto"/>
            </w:tcBorders>
            <w:vAlign w:val="center"/>
          </w:tcPr>
          <w:p w:rsidR="00F02CFA" w:rsidRPr="00AB2CF1" w:rsidRDefault="00E36CAC" w:rsidP="00F212F2">
            <w:pPr>
              <w:jc w:val="center"/>
              <w:rPr>
                <w:rFonts w:asciiTheme="minorBidi" w:hAnsiTheme="minorBidi" w:cstheme="minorBidi"/>
                <w:sz w:val="18"/>
                <w:szCs w:val="18"/>
              </w:rPr>
            </w:pPr>
            <w:r>
              <w:rPr>
                <w:rStyle w:val="hps"/>
              </w:rPr>
              <w:t>Fourth</w:t>
            </w:r>
            <w:r w:rsidR="00F02CFA" w:rsidRPr="00AB2CF1">
              <w:rPr>
                <w:rFonts w:asciiTheme="minorBidi" w:hAnsiTheme="minorBidi" w:cstheme="minorBidi"/>
                <w:sz w:val="18"/>
                <w:szCs w:val="18"/>
              </w:rPr>
              <w:t xml:space="preserve"> quarter</w:t>
            </w:r>
          </w:p>
          <w:p w:rsidR="00F02CFA" w:rsidRPr="00AB2CF1" w:rsidRDefault="00F02CFA" w:rsidP="00F212F2">
            <w:pPr>
              <w:jc w:val="center"/>
              <w:rPr>
                <w:rFonts w:asciiTheme="minorBidi" w:hAnsiTheme="minorBidi" w:cstheme="minorBidi"/>
                <w:sz w:val="18"/>
                <w:szCs w:val="18"/>
                <w:lang w:val="fr-FR"/>
              </w:rPr>
            </w:pPr>
            <w:r w:rsidRPr="00AB2CF1">
              <w:rPr>
                <w:rFonts w:asciiTheme="minorBidi" w:hAnsiTheme="minorBidi" w:cstheme="minorBidi"/>
                <w:sz w:val="18"/>
                <w:szCs w:val="18"/>
                <w:rtl/>
              </w:rPr>
              <w:t>2011</w:t>
            </w:r>
          </w:p>
        </w:tc>
        <w:tc>
          <w:tcPr>
            <w:tcW w:w="992" w:type="dxa"/>
            <w:tcBorders>
              <w:bottom w:val="single" w:sz="4" w:space="0" w:color="auto"/>
            </w:tcBorders>
            <w:vAlign w:val="center"/>
          </w:tcPr>
          <w:p w:rsidR="00F02CFA" w:rsidRPr="00AB2CF1" w:rsidRDefault="00E36CAC" w:rsidP="00F212F2">
            <w:pPr>
              <w:jc w:val="center"/>
              <w:rPr>
                <w:rFonts w:asciiTheme="minorBidi" w:hAnsiTheme="minorBidi" w:cstheme="minorBidi"/>
                <w:sz w:val="18"/>
                <w:szCs w:val="18"/>
                <w:rtl/>
              </w:rPr>
            </w:pPr>
            <w:r>
              <w:rPr>
                <w:rFonts w:asciiTheme="minorBidi" w:hAnsiTheme="minorBidi" w:cstheme="minorBidi"/>
                <w:sz w:val="18"/>
                <w:szCs w:val="18"/>
              </w:rPr>
              <w:t>First</w:t>
            </w:r>
            <w:r w:rsidR="00F02CFA" w:rsidRPr="00AB2CF1">
              <w:rPr>
                <w:rFonts w:asciiTheme="minorBidi" w:hAnsiTheme="minorBidi" w:cstheme="minorBidi"/>
                <w:sz w:val="18"/>
                <w:szCs w:val="18"/>
              </w:rPr>
              <w:t xml:space="preserve"> quarter</w:t>
            </w:r>
          </w:p>
          <w:p w:rsidR="00F02CFA" w:rsidRPr="00AB2CF1" w:rsidRDefault="00FE57FD" w:rsidP="00E36CAC">
            <w:pPr>
              <w:jc w:val="center"/>
              <w:rPr>
                <w:rFonts w:asciiTheme="minorBidi" w:hAnsiTheme="minorBidi" w:cstheme="minorBidi"/>
                <w:sz w:val="18"/>
                <w:szCs w:val="18"/>
                <w:lang w:val="fr-FR"/>
              </w:rPr>
            </w:pPr>
            <w:r w:rsidRPr="00AB2CF1">
              <w:rPr>
                <w:rFonts w:asciiTheme="minorBidi" w:hAnsiTheme="minorBidi" w:cstheme="minorBidi"/>
                <w:sz w:val="18"/>
                <w:szCs w:val="18"/>
              </w:rPr>
              <w:t>201</w:t>
            </w:r>
            <w:r w:rsidR="00E36CAC">
              <w:rPr>
                <w:rFonts w:asciiTheme="minorBidi" w:hAnsiTheme="minorBidi" w:cstheme="minorBidi"/>
                <w:sz w:val="18"/>
                <w:szCs w:val="18"/>
              </w:rPr>
              <w:t>2</w:t>
            </w:r>
          </w:p>
        </w:tc>
        <w:tc>
          <w:tcPr>
            <w:tcW w:w="1418"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F02CFA" w:rsidRPr="00AB2CF1" w:rsidRDefault="00F02CFA" w:rsidP="00FE7096">
            <w:pPr>
              <w:bidi w:val="0"/>
              <w:jc w:val="lowKashida"/>
              <w:rPr>
                <w:rFonts w:asciiTheme="minorBidi" w:hAnsiTheme="minorBidi" w:cstheme="minorBidi"/>
                <w:sz w:val="24"/>
                <w:szCs w:val="24"/>
              </w:rPr>
            </w:pPr>
          </w:p>
        </w:tc>
      </w:tr>
      <w:tr w:rsidR="00F93D9E"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F93D9E" w:rsidRPr="00AB2CF1" w:rsidRDefault="00F93D9E"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F93D9E" w:rsidRPr="00F93D9E" w:rsidRDefault="00F93D9E" w:rsidP="00B361A1">
            <w:pPr>
              <w:pStyle w:val="Header"/>
              <w:tabs>
                <w:tab w:val="clear" w:pos="4153"/>
                <w:tab w:val="clear" w:pos="8306"/>
              </w:tabs>
              <w:bidi w:val="0"/>
              <w:ind w:left="35"/>
              <w:jc w:val="right"/>
              <w:rPr>
                <w:rFonts w:ascii="Arial" w:hAnsi="Arial" w:cs="Arial"/>
                <w:sz w:val="18"/>
                <w:szCs w:val="18"/>
              </w:rPr>
            </w:pPr>
            <w:r w:rsidRPr="00F93D9E">
              <w:rPr>
                <w:rFonts w:ascii="Arial" w:hAnsi="Arial" w:cs="Arial"/>
                <w:sz w:val="18"/>
                <w:szCs w:val="18"/>
              </w:rPr>
              <w:t>2,746</w:t>
            </w:r>
          </w:p>
        </w:tc>
        <w:tc>
          <w:tcPr>
            <w:tcW w:w="992" w:type="dxa"/>
            <w:tcBorders>
              <w:top w:val="single" w:sz="4" w:space="0" w:color="auto"/>
              <w:left w:val="nil"/>
              <w:bottom w:val="nil"/>
              <w:right w:val="nil"/>
            </w:tcBorders>
            <w:vAlign w:val="center"/>
          </w:tcPr>
          <w:p w:rsidR="00F93D9E" w:rsidRPr="00F93D9E" w:rsidRDefault="00F93D9E" w:rsidP="00B361A1">
            <w:pPr>
              <w:pStyle w:val="Header"/>
              <w:tabs>
                <w:tab w:val="clear" w:pos="4153"/>
                <w:tab w:val="clear" w:pos="8306"/>
              </w:tabs>
              <w:bidi w:val="0"/>
              <w:ind w:left="35" w:right="39"/>
              <w:jc w:val="right"/>
              <w:rPr>
                <w:rFonts w:ascii="Arial" w:hAnsi="Arial" w:cs="Arial"/>
                <w:sz w:val="18"/>
                <w:szCs w:val="18"/>
              </w:rPr>
            </w:pPr>
            <w:r w:rsidRPr="00F93D9E">
              <w:rPr>
                <w:rFonts w:ascii="Arial" w:hAnsi="Arial" w:cs="Arial"/>
                <w:sz w:val="18"/>
                <w:szCs w:val="18"/>
                <w:rtl/>
              </w:rPr>
              <w:t>3,142</w:t>
            </w:r>
          </w:p>
        </w:tc>
        <w:tc>
          <w:tcPr>
            <w:tcW w:w="992" w:type="dxa"/>
            <w:tcBorders>
              <w:top w:val="single" w:sz="4" w:space="0" w:color="auto"/>
              <w:left w:val="nil"/>
              <w:bottom w:val="nil"/>
              <w:right w:val="nil"/>
            </w:tcBorders>
            <w:vAlign w:val="center"/>
          </w:tcPr>
          <w:p w:rsidR="00F93D9E" w:rsidRPr="00F93D9E" w:rsidRDefault="00613606" w:rsidP="00B361A1">
            <w:pPr>
              <w:pStyle w:val="Header"/>
              <w:tabs>
                <w:tab w:val="clear" w:pos="4153"/>
                <w:tab w:val="clear" w:pos="8306"/>
              </w:tabs>
              <w:bidi w:val="0"/>
              <w:ind w:left="35" w:right="40"/>
              <w:jc w:val="right"/>
              <w:rPr>
                <w:rFonts w:ascii="Arial" w:hAnsi="Arial" w:cs="Arial"/>
                <w:sz w:val="18"/>
                <w:szCs w:val="18"/>
                <w:rtl/>
              </w:rPr>
            </w:pPr>
            <w:r>
              <w:rPr>
                <w:rFonts w:ascii="Arial" w:hAnsi="Arial" w:cs="Arial"/>
                <w:sz w:val="18"/>
                <w:szCs w:val="18"/>
              </w:rPr>
              <w:t>3,317</w:t>
            </w:r>
          </w:p>
        </w:tc>
        <w:tc>
          <w:tcPr>
            <w:tcW w:w="1418" w:type="dxa"/>
            <w:tcBorders>
              <w:top w:val="single" w:sz="4" w:space="0" w:color="auto"/>
              <w:left w:val="nil"/>
              <w:bottom w:val="nil"/>
              <w:right w:val="nil"/>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767E7C" w:rsidRPr="00D232A6">
              <w:rPr>
                <w:rFonts w:ascii="Arial" w:hAnsi="Arial" w:cs="Arial"/>
                <w:b/>
                <w:bCs/>
                <w:sz w:val="18"/>
                <w:szCs w:val="18"/>
              </w:rPr>
              <w:t>20.8</w:t>
            </w:r>
          </w:p>
        </w:tc>
        <w:tc>
          <w:tcPr>
            <w:tcW w:w="1381" w:type="dxa"/>
            <w:tcBorders>
              <w:top w:val="single" w:sz="4" w:space="0" w:color="auto"/>
              <w:left w:val="nil"/>
              <w:bottom w:val="nil"/>
              <w:right w:val="single" w:sz="4" w:space="0" w:color="auto"/>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767E7C" w:rsidRPr="00D232A6">
              <w:rPr>
                <w:rFonts w:ascii="Arial" w:hAnsi="Arial" w:cs="Arial"/>
                <w:b/>
                <w:bCs/>
                <w:sz w:val="18"/>
                <w:szCs w:val="18"/>
              </w:rPr>
              <w:t>5.6</w:t>
            </w:r>
          </w:p>
        </w:tc>
      </w:tr>
      <w:tr w:rsidR="00F93D9E" w:rsidRPr="00AB2CF1" w:rsidTr="009B3155">
        <w:trPr>
          <w:trHeight w:val="340"/>
        </w:trPr>
        <w:tc>
          <w:tcPr>
            <w:tcW w:w="3358" w:type="dxa"/>
            <w:tcBorders>
              <w:top w:val="nil"/>
              <w:left w:val="single" w:sz="4" w:space="0" w:color="auto"/>
              <w:bottom w:val="nil"/>
              <w:right w:val="single" w:sz="4" w:space="0" w:color="auto"/>
            </w:tcBorders>
            <w:vAlign w:val="center"/>
          </w:tcPr>
          <w:p w:rsidR="00F93D9E" w:rsidRPr="00AB2CF1" w:rsidRDefault="00F93D9E"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F93D9E" w:rsidRPr="00F93D9E" w:rsidRDefault="00F93D9E" w:rsidP="00B361A1">
            <w:pPr>
              <w:pStyle w:val="Header"/>
              <w:tabs>
                <w:tab w:val="clear" w:pos="4153"/>
                <w:tab w:val="clear" w:pos="8306"/>
              </w:tabs>
              <w:bidi w:val="0"/>
              <w:ind w:left="35"/>
              <w:jc w:val="right"/>
              <w:rPr>
                <w:rFonts w:ascii="Arial" w:hAnsi="Arial" w:cs="Arial"/>
                <w:sz w:val="18"/>
                <w:szCs w:val="18"/>
              </w:rPr>
            </w:pPr>
            <w:r w:rsidRPr="00F93D9E">
              <w:rPr>
                <w:rFonts w:ascii="Arial" w:hAnsi="Arial" w:cs="Arial"/>
                <w:sz w:val="18"/>
                <w:szCs w:val="18"/>
              </w:rPr>
              <w:t>499.7</w:t>
            </w:r>
          </w:p>
        </w:tc>
        <w:tc>
          <w:tcPr>
            <w:tcW w:w="992" w:type="dxa"/>
            <w:tcBorders>
              <w:top w:val="nil"/>
              <w:left w:val="nil"/>
              <w:bottom w:val="nil"/>
              <w:right w:val="nil"/>
            </w:tcBorders>
            <w:vAlign w:val="center"/>
          </w:tcPr>
          <w:p w:rsidR="00F93D9E" w:rsidRPr="00F93D9E" w:rsidRDefault="00F93D9E" w:rsidP="00B361A1">
            <w:pPr>
              <w:pStyle w:val="Header"/>
              <w:tabs>
                <w:tab w:val="clear" w:pos="4153"/>
                <w:tab w:val="clear" w:pos="8306"/>
              </w:tabs>
              <w:bidi w:val="0"/>
              <w:ind w:left="35" w:right="39"/>
              <w:jc w:val="right"/>
              <w:rPr>
                <w:rFonts w:ascii="Arial" w:hAnsi="Arial" w:cs="Arial"/>
                <w:sz w:val="18"/>
                <w:szCs w:val="18"/>
              </w:rPr>
            </w:pPr>
            <w:r w:rsidRPr="00F93D9E">
              <w:rPr>
                <w:rFonts w:ascii="Arial" w:hAnsi="Arial" w:cs="Arial" w:hint="cs"/>
                <w:sz w:val="18"/>
                <w:szCs w:val="18"/>
                <w:rtl/>
              </w:rPr>
              <w:t>602.</w:t>
            </w:r>
            <w:r w:rsidR="00767E7C">
              <w:rPr>
                <w:rFonts w:ascii="Arial" w:hAnsi="Arial" w:cs="Arial"/>
                <w:sz w:val="18"/>
                <w:szCs w:val="18"/>
              </w:rPr>
              <w:t>8</w:t>
            </w:r>
          </w:p>
        </w:tc>
        <w:tc>
          <w:tcPr>
            <w:tcW w:w="992" w:type="dxa"/>
            <w:tcBorders>
              <w:top w:val="nil"/>
              <w:left w:val="nil"/>
              <w:bottom w:val="nil"/>
              <w:right w:val="nil"/>
            </w:tcBorders>
            <w:vAlign w:val="center"/>
          </w:tcPr>
          <w:p w:rsidR="00F93D9E" w:rsidRPr="00F93D9E" w:rsidRDefault="00767E7C" w:rsidP="00B361A1">
            <w:pPr>
              <w:pStyle w:val="Header"/>
              <w:tabs>
                <w:tab w:val="clear" w:pos="4153"/>
                <w:tab w:val="clear" w:pos="8306"/>
              </w:tabs>
              <w:bidi w:val="0"/>
              <w:ind w:left="35" w:right="40"/>
              <w:jc w:val="right"/>
              <w:rPr>
                <w:rFonts w:ascii="Arial" w:hAnsi="Arial" w:cs="Arial"/>
                <w:sz w:val="18"/>
                <w:szCs w:val="18"/>
              </w:rPr>
            </w:pPr>
            <w:r>
              <w:rPr>
                <w:rFonts w:ascii="Arial" w:hAnsi="Arial" w:cs="Arial"/>
                <w:sz w:val="18"/>
                <w:szCs w:val="18"/>
              </w:rPr>
              <w:t>618.2</w:t>
            </w:r>
          </w:p>
        </w:tc>
        <w:tc>
          <w:tcPr>
            <w:tcW w:w="1418" w:type="dxa"/>
            <w:tcBorders>
              <w:top w:val="nil"/>
              <w:left w:val="nil"/>
              <w:bottom w:val="nil"/>
              <w:right w:val="nil"/>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767E7C" w:rsidRPr="00D232A6">
              <w:rPr>
                <w:rFonts w:ascii="Arial" w:hAnsi="Arial" w:cs="Arial"/>
                <w:b/>
                <w:bCs/>
                <w:sz w:val="18"/>
                <w:szCs w:val="18"/>
              </w:rPr>
              <w:t>23.7</w:t>
            </w:r>
          </w:p>
        </w:tc>
        <w:tc>
          <w:tcPr>
            <w:tcW w:w="1381" w:type="dxa"/>
            <w:tcBorders>
              <w:top w:val="nil"/>
              <w:left w:val="nil"/>
              <w:bottom w:val="nil"/>
              <w:right w:val="single" w:sz="4" w:space="0" w:color="auto"/>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767E7C" w:rsidRPr="00D232A6">
              <w:rPr>
                <w:rFonts w:ascii="Arial" w:hAnsi="Arial" w:cs="Arial"/>
                <w:b/>
                <w:bCs/>
                <w:sz w:val="18"/>
                <w:szCs w:val="18"/>
              </w:rPr>
              <w:t>2.6</w:t>
            </w:r>
          </w:p>
        </w:tc>
      </w:tr>
      <w:tr w:rsidR="00F93D9E" w:rsidRPr="00AB2CF1" w:rsidTr="009B3155">
        <w:trPr>
          <w:trHeight w:val="340"/>
        </w:trPr>
        <w:tc>
          <w:tcPr>
            <w:tcW w:w="3358" w:type="dxa"/>
            <w:tcBorders>
              <w:top w:val="nil"/>
              <w:left w:val="single" w:sz="4" w:space="0" w:color="auto"/>
              <w:bottom w:val="nil"/>
              <w:right w:val="single" w:sz="4" w:space="0" w:color="auto"/>
            </w:tcBorders>
            <w:vAlign w:val="center"/>
          </w:tcPr>
          <w:p w:rsidR="00F93D9E" w:rsidRPr="00AB2CF1" w:rsidRDefault="00F93D9E"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F93D9E" w:rsidRPr="00F93D9E" w:rsidRDefault="00F93D9E" w:rsidP="00B361A1">
            <w:pPr>
              <w:pStyle w:val="Header"/>
              <w:tabs>
                <w:tab w:val="clear" w:pos="4153"/>
                <w:tab w:val="clear" w:pos="8306"/>
              </w:tabs>
              <w:bidi w:val="0"/>
              <w:ind w:left="35"/>
              <w:jc w:val="right"/>
              <w:rPr>
                <w:rFonts w:ascii="Arial" w:hAnsi="Arial" w:cs="Arial"/>
                <w:sz w:val="18"/>
                <w:szCs w:val="18"/>
              </w:rPr>
            </w:pPr>
            <w:r w:rsidRPr="00F93D9E">
              <w:rPr>
                <w:rFonts w:ascii="Arial" w:hAnsi="Arial" w:cs="Arial"/>
                <w:sz w:val="18"/>
                <w:szCs w:val="18"/>
              </w:rPr>
              <w:t>1,082</w:t>
            </w:r>
          </w:p>
        </w:tc>
        <w:tc>
          <w:tcPr>
            <w:tcW w:w="992" w:type="dxa"/>
            <w:tcBorders>
              <w:top w:val="nil"/>
              <w:left w:val="nil"/>
              <w:bottom w:val="nil"/>
              <w:right w:val="nil"/>
            </w:tcBorders>
            <w:vAlign w:val="center"/>
          </w:tcPr>
          <w:p w:rsidR="00F93D9E" w:rsidRPr="00F93D9E" w:rsidRDefault="00136517" w:rsidP="00B361A1">
            <w:pPr>
              <w:pStyle w:val="Header"/>
              <w:tabs>
                <w:tab w:val="clear" w:pos="4153"/>
                <w:tab w:val="clear" w:pos="8306"/>
              </w:tabs>
              <w:bidi w:val="0"/>
              <w:ind w:left="35" w:right="39"/>
              <w:jc w:val="right"/>
              <w:rPr>
                <w:rFonts w:ascii="Arial" w:hAnsi="Arial" w:cs="Arial"/>
                <w:sz w:val="18"/>
                <w:szCs w:val="18"/>
              </w:rPr>
            </w:pPr>
            <w:r>
              <w:rPr>
                <w:rFonts w:ascii="Arial" w:hAnsi="Arial" w:cs="Arial" w:hint="cs"/>
                <w:sz w:val="18"/>
                <w:szCs w:val="18"/>
                <w:rtl/>
              </w:rPr>
              <w:t xml:space="preserve"> </w:t>
            </w:r>
            <w:r>
              <w:rPr>
                <w:rFonts w:ascii="Arial" w:hAnsi="Arial" w:cs="Arial"/>
                <w:sz w:val="18"/>
                <w:szCs w:val="18"/>
              </w:rPr>
              <w:t xml:space="preserve">  </w:t>
            </w:r>
            <w:r w:rsidR="00F93D9E" w:rsidRPr="00F93D9E">
              <w:rPr>
                <w:rFonts w:ascii="Arial" w:hAnsi="Arial" w:cs="Arial"/>
                <w:sz w:val="18"/>
                <w:szCs w:val="18"/>
                <w:rtl/>
              </w:rPr>
              <w:t>524</w:t>
            </w:r>
          </w:p>
        </w:tc>
        <w:tc>
          <w:tcPr>
            <w:tcW w:w="992" w:type="dxa"/>
            <w:tcBorders>
              <w:top w:val="nil"/>
              <w:left w:val="nil"/>
              <w:bottom w:val="nil"/>
              <w:right w:val="nil"/>
            </w:tcBorders>
            <w:vAlign w:val="center"/>
          </w:tcPr>
          <w:p w:rsidR="00F93D9E" w:rsidRPr="00F93D9E" w:rsidRDefault="00136517" w:rsidP="00B361A1">
            <w:pPr>
              <w:pStyle w:val="Header"/>
              <w:tabs>
                <w:tab w:val="clear" w:pos="4153"/>
                <w:tab w:val="clear" w:pos="8306"/>
              </w:tabs>
              <w:bidi w:val="0"/>
              <w:ind w:left="35" w:right="40"/>
              <w:jc w:val="right"/>
              <w:rPr>
                <w:rFonts w:ascii="Arial" w:hAnsi="Arial" w:cs="Arial"/>
                <w:sz w:val="18"/>
                <w:szCs w:val="18"/>
              </w:rPr>
            </w:pPr>
            <w:r>
              <w:rPr>
                <w:rFonts w:ascii="Arial" w:hAnsi="Arial" w:cs="Arial" w:hint="cs"/>
                <w:sz w:val="18"/>
                <w:szCs w:val="18"/>
                <w:rtl/>
              </w:rPr>
              <w:t xml:space="preserve">   </w:t>
            </w:r>
            <w:r w:rsidR="00767E7C">
              <w:rPr>
                <w:rFonts w:ascii="Arial" w:hAnsi="Arial" w:cs="Arial"/>
                <w:sz w:val="18"/>
                <w:szCs w:val="18"/>
              </w:rPr>
              <w:t>526</w:t>
            </w:r>
          </w:p>
        </w:tc>
        <w:tc>
          <w:tcPr>
            <w:tcW w:w="1418" w:type="dxa"/>
            <w:tcBorders>
              <w:top w:val="nil"/>
              <w:left w:val="nil"/>
              <w:bottom w:val="nil"/>
              <w:right w:val="nil"/>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F93D9E" w:rsidRPr="00D232A6">
              <w:rPr>
                <w:rFonts w:ascii="Arial" w:hAnsi="Arial" w:cs="Arial"/>
                <w:b/>
                <w:bCs/>
                <w:sz w:val="18"/>
                <w:szCs w:val="18"/>
              </w:rPr>
              <w:t>-51.</w:t>
            </w:r>
            <w:r w:rsidR="00767E7C" w:rsidRPr="00D232A6">
              <w:rPr>
                <w:rFonts w:ascii="Arial" w:hAnsi="Arial" w:cs="Arial"/>
                <w:b/>
                <w:bCs/>
                <w:sz w:val="18"/>
                <w:szCs w:val="18"/>
              </w:rPr>
              <w:t>4</w:t>
            </w:r>
          </w:p>
        </w:tc>
        <w:tc>
          <w:tcPr>
            <w:tcW w:w="1381" w:type="dxa"/>
            <w:tcBorders>
              <w:top w:val="nil"/>
              <w:left w:val="nil"/>
              <w:bottom w:val="nil"/>
              <w:right w:val="single" w:sz="4" w:space="0" w:color="auto"/>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767E7C" w:rsidRPr="00D232A6">
              <w:rPr>
                <w:rFonts w:ascii="Arial" w:hAnsi="Arial" w:cs="Arial"/>
                <w:b/>
                <w:bCs/>
                <w:sz w:val="18"/>
                <w:szCs w:val="18"/>
              </w:rPr>
              <w:t>0.</w:t>
            </w:r>
            <w:r>
              <w:rPr>
                <w:rFonts w:ascii="Arial" w:hAnsi="Arial" w:cs="Arial"/>
                <w:b/>
                <w:bCs/>
                <w:sz w:val="18"/>
                <w:szCs w:val="18"/>
              </w:rPr>
              <w:t>4</w:t>
            </w:r>
          </w:p>
        </w:tc>
      </w:tr>
      <w:tr w:rsidR="00F93D9E"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F93D9E" w:rsidRPr="00AB2CF1" w:rsidRDefault="00F93D9E"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F93D9E" w:rsidRPr="00F93D9E" w:rsidRDefault="00F93D9E" w:rsidP="00B361A1">
            <w:pPr>
              <w:pStyle w:val="Header"/>
              <w:tabs>
                <w:tab w:val="clear" w:pos="4153"/>
                <w:tab w:val="clear" w:pos="8306"/>
              </w:tabs>
              <w:bidi w:val="0"/>
              <w:ind w:left="35"/>
              <w:jc w:val="right"/>
              <w:rPr>
                <w:rFonts w:ascii="Arial" w:hAnsi="Arial" w:cs="Arial"/>
                <w:sz w:val="18"/>
                <w:szCs w:val="18"/>
              </w:rPr>
            </w:pPr>
            <w:r w:rsidRPr="00F93D9E">
              <w:rPr>
                <w:rFonts w:ascii="Arial" w:hAnsi="Arial" w:cs="Arial"/>
                <w:sz w:val="18"/>
                <w:szCs w:val="18"/>
              </w:rPr>
              <w:t>193.</w:t>
            </w:r>
            <w:r w:rsidR="00767E7C">
              <w:rPr>
                <w:rFonts w:ascii="Arial" w:hAnsi="Arial" w:cs="Arial"/>
                <w:sz w:val="18"/>
                <w:szCs w:val="18"/>
              </w:rPr>
              <w:t>3</w:t>
            </w:r>
          </w:p>
        </w:tc>
        <w:tc>
          <w:tcPr>
            <w:tcW w:w="992" w:type="dxa"/>
            <w:tcBorders>
              <w:top w:val="nil"/>
              <w:left w:val="nil"/>
              <w:bottom w:val="single" w:sz="4" w:space="0" w:color="auto"/>
              <w:right w:val="nil"/>
            </w:tcBorders>
            <w:vAlign w:val="center"/>
          </w:tcPr>
          <w:p w:rsidR="00F93D9E" w:rsidRPr="00F93D9E" w:rsidRDefault="00F93D9E" w:rsidP="00B361A1">
            <w:pPr>
              <w:pStyle w:val="Header"/>
              <w:tabs>
                <w:tab w:val="clear" w:pos="4153"/>
                <w:tab w:val="clear" w:pos="8306"/>
              </w:tabs>
              <w:bidi w:val="0"/>
              <w:ind w:left="35" w:right="39"/>
              <w:jc w:val="right"/>
              <w:rPr>
                <w:rFonts w:ascii="Arial" w:hAnsi="Arial" w:cs="Arial"/>
                <w:sz w:val="18"/>
                <w:szCs w:val="18"/>
              </w:rPr>
            </w:pPr>
            <w:r w:rsidRPr="00F93D9E">
              <w:rPr>
                <w:rFonts w:ascii="Arial" w:hAnsi="Arial" w:cs="Arial" w:hint="cs"/>
                <w:sz w:val="18"/>
                <w:szCs w:val="18"/>
                <w:rtl/>
              </w:rPr>
              <w:t>116.</w:t>
            </w:r>
            <w:r w:rsidR="00767E7C">
              <w:rPr>
                <w:rFonts w:ascii="Arial" w:hAnsi="Arial" w:cs="Arial"/>
                <w:sz w:val="18"/>
                <w:szCs w:val="18"/>
              </w:rPr>
              <w:t>9</w:t>
            </w:r>
          </w:p>
        </w:tc>
        <w:tc>
          <w:tcPr>
            <w:tcW w:w="992" w:type="dxa"/>
            <w:tcBorders>
              <w:top w:val="nil"/>
              <w:left w:val="nil"/>
              <w:bottom w:val="single" w:sz="4" w:space="0" w:color="auto"/>
              <w:right w:val="nil"/>
            </w:tcBorders>
            <w:vAlign w:val="center"/>
          </w:tcPr>
          <w:p w:rsidR="00F93D9E" w:rsidRPr="00F93D9E" w:rsidRDefault="00767E7C" w:rsidP="00B361A1">
            <w:pPr>
              <w:pStyle w:val="Header"/>
              <w:tabs>
                <w:tab w:val="clear" w:pos="4153"/>
                <w:tab w:val="clear" w:pos="8306"/>
              </w:tabs>
              <w:bidi w:val="0"/>
              <w:ind w:left="35" w:right="40"/>
              <w:jc w:val="right"/>
              <w:rPr>
                <w:rFonts w:ascii="Arial" w:hAnsi="Arial" w:cs="Arial"/>
                <w:sz w:val="18"/>
                <w:szCs w:val="18"/>
              </w:rPr>
            </w:pPr>
            <w:r>
              <w:rPr>
                <w:rFonts w:ascii="Arial" w:hAnsi="Arial" w:cs="Arial"/>
                <w:sz w:val="18"/>
                <w:szCs w:val="18"/>
              </w:rPr>
              <w:t>109.0</w:t>
            </w:r>
          </w:p>
        </w:tc>
        <w:tc>
          <w:tcPr>
            <w:tcW w:w="1418" w:type="dxa"/>
            <w:tcBorders>
              <w:top w:val="nil"/>
              <w:left w:val="nil"/>
              <w:bottom w:val="single" w:sz="4" w:space="0" w:color="auto"/>
              <w:right w:val="nil"/>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F93D9E" w:rsidRPr="00D232A6">
              <w:rPr>
                <w:rFonts w:ascii="Arial" w:hAnsi="Arial" w:cs="Arial"/>
                <w:b/>
                <w:bCs/>
                <w:sz w:val="18"/>
                <w:szCs w:val="18"/>
              </w:rPr>
              <w:t>-43.</w:t>
            </w:r>
            <w:r w:rsidR="00767E7C" w:rsidRPr="00D232A6">
              <w:rPr>
                <w:rFonts w:ascii="Arial" w:hAnsi="Arial" w:cs="Arial"/>
                <w:b/>
                <w:bCs/>
                <w:sz w:val="18"/>
                <w:szCs w:val="18"/>
              </w:rPr>
              <w:t>6</w:t>
            </w:r>
          </w:p>
        </w:tc>
        <w:tc>
          <w:tcPr>
            <w:tcW w:w="1381" w:type="dxa"/>
            <w:tcBorders>
              <w:top w:val="nil"/>
              <w:left w:val="nil"/>
              <w:bottom w:val="single" w:sz="4" w:space="0" w:color="auto"/>
              <w:right w:val="single" w:sz="4" w:space="0" w:color="auto"/>
            </w:tcBorders>
            <w:vAlign w:val="center"/>
          </w:tcPr>
          <w:p w:rsidR="00F93D9E" w:rsidRPr="00D232A6" w:rsidRDefault="00136517" w:rsidP="00B361A1">
            <w:pPr>
              <w:pStyle w:val="Header"/>
              <w:tabs>
                <w:tab w:val="clear" w:pos="4153"/>
                <w:tab w:val="clear" w:pos="8306"/>
              </w:tabs>
              <w:bidi w:val="0"/>
              <w:ind w:left="35" w:right="301"/>
              <w:jc w:val="right"/>
              <w:rPr>
                <w:rFonts w:ascii="Arial" w:hAnsi="Arial" w:cs="Arial"/>
                <w:b/>
                <w:bCs/>
                <w:sz w:val="18"/>
                <w:szCs w:val="18"/>
              </w:rPr>
            </w:pPr>
            <w:r>
              <w:rPr>
                <w:rFonts w:ascii="Arial" w:hAnsi="Arial" w:cs="Arial"/>
                <w:b/>
                <w:bCs/>
                <w:sz w:val="18"/>
                <w:szCs w:val="18"/>
              </w:rPr>
              <w:t xml:space="preserve"> </w:t>
            </w:r>
            <w:r w:rsidR="00F93D9E" w:rsidRPr="00D232A6">
              <w:rPr>
                <w:rFonts w:ascii="Arial" w:hAnsi="Arial" w:cs="Arial"/>
                <w:b/>
                <w:bCs/>
                <w:sz w:val="18"/>
                <w:szCs w:val="18"/>
              </w:rPr>
              <w:t>-</w:t>
            </w:r>
            <w:r w:rsidR="00767E7C" w:rsidRPr="00D232A6">
              <w:rPr>
                <w:rFonts w:ascii="Arial" w:hAnsi="Arial" w:cs="Arial"/>
                <w:b/>
                <w:bCs/>
                <w:sz w:val="18"/>
                <w:szCs w:val="18"/>
              </w:rPr>
              <w:t>6.8</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FE7096" w:rsidRDefault="00FE7096" w:rsidP="00FE7096">
      <w:pPr>
        <w:bidi w:val="0"/>
        <w:rPr>
          <w:sz w:val="22"/>
          <w:szCs w:val="22"/>
        </w:rPr>
      </w:pPr>
      <w:r>
        <w:rPr>
          <w:sz w:val="22"/>
          <w:szCs w:val="22"/>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FE7096" w:rsidRDefault="0002066D" w:rsidP="00FE7096">
      <w:pPr>
        <w:bidi w:val="0"/>
        <w:ind w:right="720"/>
        <w:jc w:val="both"/>
        <w:rPr>
          <w:sz w:val="22"/>
          <w:szCs w:val="22"/>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456A95" w:rsidRPr="000C0E0B" w:rsidRDefault="00456A95" w:rsidP="00456A95">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535D43" w:rsidRPr="00675DB4" w:rsidRDefault="00535D43" w:rsidP="00535D43">
      <w:pPr>
        <w:numPr>
          <w:ilvl w:val="12"/>
          <w:numId w:val="0"/>
        </w:numPr>
        <w:bidi w:val="0"/>
        <w:ind w:left="284" w:right="-1" w:hanging="284"/>
        <w:jc w:val="both"/>
        <w:rPr>
          <w:b/>
          <w:bCs/>
          <w:sz w:val="24"/>
          <w:szCs w:val="24"/>
        </w:rPr>
      </w:pPr>
    </w:p>
    <w:p w:rsidR="00535D43" w:rsidRDefault="00535D43" w:rsidP="00535D43">
      <w:pPr>
        <w:bidi w:val="0"/>
        <w:jc w:val="both"/>
        <w:rPr>
          <w:rFonts w:cs="Times New Roman"/>
          <w:b/>
          <w:bCs/>
          <w:sz w:val="24"/>
          <w:szCs w:val="24"/>
        </w:rPr>
      </w:pPr>
      <w:r>
        <w:rPr>
          <w:rFonts w:cs="Times New Roman"/>
          <w:b/>
          <w:bCs/>
          <w:sz w:val="24"/>
          <w:szCs w:val="24"/>
        </w:rPr>
        <w:t>2.2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535D43" w:rsidP="00535D43">
      <w:pPr>
        <w:bidi w:val="0"/>
        <w:jc w:val="both"/>
        <w:rPr>
          <w:rFonts w:cs="Times New Roman"/>
          <w:color w:val="000000"/>
          <w:sz w:val="24"/>
          <w:szCs w:val="24"/>
          <w:lang w:bidi="ar-LB"/>
        </w:rPr>
      </w:pPr>
      <w:r>
        <w:rPr>
          <w:rFonts w:cs="Times New Roman"/>
          <w:color w:val="000000"/>
          <w:sz w:val="24"/>
          <w:szCs w:val="24"/>
          <w:lang w:bidi="ar-LB"/>
        </w:rPr>
        <w:t>Non-statistical errors are probable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p>
    <w:p w:rsidR="00535D43" w:rsidRPr="00FE7096" w:rsidRDefault="00535D43" w:rsidP="00535D43">
      <w:pPr>
        <w:bidi w:val="0"/>
        <w:jc w:val="both"/>
        <w:rPr>
          <w:rFonts w:cs="Times New Roman"/>
          <w:color w:val="000000"/>
          <w:sz w:val="22"/>
          <w:szCs w:val="22"/>
          <w:lang w:bidi="ar-LB"/>
        </w:rPr>
      </w:pPr>
    </w:p>
    <w:p w:rsidR="00535D43" w:rsidRDefault="00535D43" w:rsidP="00535D43">
      <w:pPr>
        <w:bidi w:val="0"/>
        <w:jc w:val="both"/>
        <w:rPr>
          <w:rFonts w:cs="Times New Roman"/>
          <w:b/>
          <w:bCs/>
          <w:sz w:val="24"/>
          <w:szCs w:val="24"/>
        </w:rPr>
      </w:pPr>
      <w:r>
        <w:rPr>
          <w:rFonts w:cs="Times New Roman"/>
          <w:b/>
          <w:bCs/>
          <w:sz w:val="24"/>
          <w:szCs w:val="24"/>
        </w:rPr>
        <w:t>2.3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535D43">
      <w:pPr>
        <w:bidi w:val="0"/>
        <w:ind w:right="360"/>
        <w:jc w:val="both"/>
        <w:rPr>
          <w:rFonts w:cs="Times New Roman"/>
          <w:b/>
          <w:bCs/>
          <w:color w:val="000000"/>
          <w:sz w:val="24"/>
          <w:szCs w:val="24"/>
        </w:rPr>
      </w:pPr>
      <w:r>
        <w:rPr>
          <w:rFonts w:cs="Times New Roman"/>
          <w:b/>
          <w:bCs/>
          <w:color w:val="000000"/>
          <w:sz w:val="24"/>
          <w:szCs w:val="24"/>
        </w:rPr>
        <w:t>2.4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535D43" w:rsidRDefault="00535D43" w:rsidP="004779B9">
      <w:pPr>
        <w:numPr>
          <w:ilvl w:val="0"/>
          <w:numId w:val="7"/>
        </w:numPr>
        <w:tabs>
          <w:tab w:val="clear" w:pos="862"/>
        </w:tabs>
        <w:bidi w:val="0"/>
        <w:ind w:left="426" w:right="-1" w:hanging="284"/>
        <w:jc w:val="both"/>
        <w:rPr>
          <w:sz w:val="24"/>
          <w:szCs w:val="24"/>
        </w:rPr>
      </w:pPr>
      <w:r>
        <w:rPr>
          <w:sz w:val="24"/>
          <w:szCs w:val="24"/>
        </w:rPr>
        <w:t>Tab</w:t>
      </w:r>
      <w:smartTag w:uri="urn:schemas-microsoft-com:office:smarttags" w:element="PersonName">
        <w:r>
          <w:rPr>
            <w:sz w:val="24"/>
            <w:szCs w:val="24"/>
          </w:rPr>
          <w:t>l</w:t>
        </w:r>
      </w:smartTag>
      <w:r>
        <w:rPr>
          <w:sz w:val="24"/>
          <w:szCs w:val="24"/>
        </w:rPr>
        <w:t>es exc</w:t>
      </w:r>
      <w:smartTag w:uri="urn:schemas-microsoft-com:office:smarttags" w:element="PersonName">
        <w:r>
          <w:rPr>
            <w:sz w:val="24"/>
            <w:szCs w:val="24"/>
          </w:rPr>
          <w:t>l</w:t>
        </w:r>
      </w:smartTag>
      <w:r>
        <w:rPr>
          <w:sz w:val="24"/>
          <w:szCs w:val="24"/>
        </w:rPr>
        <w:t>ude bui</w:t>
      </w:r>
      <w:smartTag w:uri="urn:schemas-microsoft-com:office:smarttags" w:element="PersonName">
        <w:r>
          <w:rPr>
            <w:sz w:val="24"/>
            <w:szCs w:val="24"/>
          </w:rPr>
          <w:t>l</w:t>
        </w:r>
      </w:smartTag>
      <w:r>
        <w:rPr>
          <w:sz w:val="24"/>
          <w:szCs w:val="24"/>
        </w:rPr>
        <w:t xml:space="preserve">ding </w:t>
      </w:r>
      <w:smartTag w:uri="urn:schemas-microsoft-com:office:smarttags" w:element="PersonName">
        <w:r>
          <w:rPr>
            <w:sz w:val="24"/>
            <w:szCs w:val="24"/>
          </w:rPr>
          <w:t>l</w:t>
        </w:r>
      </w:smartTag>
      <w:r>
        <w:rPr>
          <w:sz w:val="24"/>
          <w:szCs w:val="24"/>
        </w:rPr>
        <w:t xml:space="preserve">icenses for those parts of </w:t>
      </w:r>
      <w:smartTag w:uri="urn:schemas-microsoft-com:office:smarttags" w:element="City">
        <w:r>
          <w:rPr>
            <w:sz w:val="24"/>
            <w:szCs w:val="24"/>
          </w:rPr>
          <w:t>Jerusa</w:t>
        </w:r>
        <w:smartTag w:uri="urn:schemas-microsoft-com:office:smarttags" w:element="PersonName">
          <w:r>
            <w:rPr>
              <w:sz w:val="24"/>
              <w:szCs w:val="24"/>
            </w:rPr>
            <w:t>l</w:t>
          </w:r>
        </w:smartTag>
        <w:r>
          <w:rPr>
            <w:sz w:val="24"/>
            <w:szCs w:val="24"/>
          </w:rPr>
          <w:t>em</w:t>
        </w:r>
      </w:smartTag>
      <w:r>
        <w:rPr>
          <w:sz w:val="24"/>
          <w:szCs w:val="24"/>
        </w:rPr>
        <w:t xml:space="preserve"> which were annexed by </w:t>
      </w:r>
      <w:smartTag w:uri="urn:schemas-microsoft-com:office:smarttags" w:element="country-region">
        <w:smartTag w:uri="urn:schemas-microsoft-com:office:smarttags" w:element="place">
          <w:r>
            <w:rPr>
              <w:sz w:val="24"/>
              <w:szCs w:val="24"/>
            </w:rPr>
            <w:t>Israe</w:t>
          </w:r>
          <w:smartTag w:uri="urn:schemas-microsoft-com:office:smarttags" w:element="PersonName">
            <w:r>
              <w:rPr>
                <w:sz w:val="24"/>
                <w:szCs w:val="24"/>
              </w:rPr>
              <w:t>l</w:t>
            </w:r>
          </w:smartTag>
        </w:smartTag>
      </w:smartTag>
      <w:r>
        <w:rPr>
          <w:sz w:val="24"/>
          <w:szCs w:val="24"/>
        </w:rPr>
        <w:t xml:space="preserve"> in 1967, </w:t>
      </w:r>
      <w:r w:rsidR="004779B9">
        <w:rPr>
          <w:sz w:val="24"/>
          <w:szCs w:val="24"/>
        </w:rPr>
        <w:t xml:space="preserve">while </w:t>
      </w:r>
      <w:r>
        <w:rPr>
          <w:sz w:val="24"/>
          <w:szCs w:val="24"/>
        </w:rPr>
        <w:t>(J2) inc</w:t>
      </w:r>
      <w:smartTag w:uri="urn:schemas-microsoft-com:office:smarttags" w:element="PersonName">
        <w:r>
          <w:rPr>
            <w:sz w:val="24"/>
            <w:szCs w:val="24"/>
          </w:rPr>
          <w:t>l</w:t>
        </w:r>
      </w:smartTag>
      <w:r>
        <w:rPr>
          <w:sz w:val="24"/>
          <w:szCs w:val="24"/>
        </w:rPr>
        <w:t>udes the remaining parts of the governorate.</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The details of the value of some indicators may not add up to their total due to the rounding of calculations.</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Governorates may not appear in some tables due to the unavailability of data.</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FE7096" w:rsidRDefault="00FE7096">
      <w:pPr>
        <w:bidi w:val="0"/>
        <w:spacing w:after="200" w:line="276" w:lineRule="auto"/>
        <w:rPr>
          <w:sz w:val="24"/>
          <w:szCs w:val="24"/>
        </w:rPr>
      </w:pPr>
      <w:r>
        <w:rPr>
          <w:sz w:val="24"/>
          <w:szCs w:val="24"/>
        </w:rPr>
        <w:br w:type="page"/>
      </w: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7201AE">
      <w:pPr>
        <w:numPr>
          <w:ilvl w:val="0"/>
          <w:numId w:val="8"/>
        </w:numPr>
        <w:bidi w:val="0"/>
        <w:ind w:right="720"/>
        <w:jc w:val="both"/>
        <w:rPr>
          <w:sz w:val="24"/>
          <w:szCs w:val="24"/>
        </w:rPr>
      </w:pPr>
      <w:r w:rsidRPr="00C90F36">
        <w:rPr>
          <w:sz w:val="24"/>
          <w:szCs w:val="24"/>
        </w:rPr>
        <w:t>Private.</w:t>
      </w:r>
    </w:p>
    <w:p w:rsidR="007201AE" w:rsidRPr="00C90F36" w:rsidRDefault="007201AE" w:rsidP="007201AE">
      <w:pPr>
        <w:numPr>
          <w:ilvl w:val="0"/>
          <w:numId w:val="8"/>
        </w:numPr>
        <w:bidi w:val="0"/>
        <w:ind w:right="720"/>
        <w:jc w:val="both"/>
        <w:rPr>
          <w:sz w:val="24"/>
          <w:szCs w:val="24"/>
        </w:rPr>
      </w:pPr>
      <w:r w:rsidRPr="00C90F36">
        <w:rPr>
          <w:sz w:val="24"/>
          <w:szCs w:val="24"/>
        </w:rPr>
        <w:t>Governmental.</w:t>
      </w:r>
    </w:p>
    <w:p w:rsidR="007201AE" w:rsidRPr="00C90F36" w:rsidRDefault="007201AE" w:rsidP="007201AE">
      <w:pPr>
        <w:numPr>
          <w:ilvl w:val="0"/>
          <w:numId w:val="8"/>
        </w:numPr>
        <w:bidi w:val="0"/>
        <w:ind w:right="720"/>
        <w:jc w:val="both"/>
        <w:rPr>
          <w:sz w:val="24"/>
          <w:szCs w:val="24"/>
        </w:rPr>
      </w:pPr>
      <w:r w:rsidRPr="00C90F36">
        <w:rPr>
          <w:sz w:val="24"/>
          <w:szCs w:val="24"/>
        </w:rPr>
        <w:t>Local Authority.</w:t>
      </w:r>
    </w:p>
    <w:p w:rsidR="007201AE" w:rsidRPr="00C90F36" w:rsidRDefault="007201AE" w:rsidP="007201AE">
      <w:pPr>
        <w:numPr>
          <w:ilvl w:val="0"/>
          <w:numId w:val="8"/>
        </w:numPr>
        <w:bidi w:val="0"/>
        <w:ind w:right="720"/>
        <w:jc w:val="both"/>
        <w:rPr>
          <w:sz w:val="24"/>
          <w:szCs w:val="24"/>
        </w:rPr>
      </w:pPr>
      <w:r w:rsidRPr="00C90F36">
        <w:rPr>
          <w:sz w:val="24"/>
          <w:szCs w:val="24"/>
        </w:rPr>
        <w:t>Cooperative.</w:t>
      </w:r>
    </w:p>
    <w:p w:rsidR="007201AE" w:rsidRPr="00C90F36" w:rsidRDefault="007201AE" w:rsidP="007201AE">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EB585A" w:rsidP="007201AE">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r w:rsidR="007201AE" w:rsidRPr="00C90F36">
        <w:rPr>
          <w:b/>
          <w:bCs/>
          <w:sz w:val="24"/>
          <w:szCs w:val="24"/>
        </w:rPr>
        <w:t>:</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Non-Residential: </w:t>
      </w:r>
      <w:r w:rsidRPr="00C90F36">
        <w:rPr>
          <w:rFonts w:cs="Times New Roman"/>
          <w:sz w:val="24"/>
          <w:szCs w:val="24"/>
        </w:rPr>
        <w:t xml:space="preserve">When the building is not for residential purposes or </w:t>
      </w:r>
      <w:r w:rsidRPr="004779B9">
        <w:rPr>
          <w:rFonts w:cs="Times New Roman"/>
          <w:sz w:val="24"/>
          <w:szCs w:val="24"/>
        </w:rPr>
        <w:t>more than half of its area was for residential purposes it must be classified as industrial, commercial</w:t>
      </w:r>
      <w:r w:rsidRPr="00C90F36">
        <w:rPr>
          <w:rFonts w:cs="Times New Roman"/>
          <w:sz w:val="24"/>
          <w:szCs w:val="24"/>
        </w:rPr>
        <w:t>, educational</w:t>
      </w:r>
      <w:r>
        <w:rPr>
          <w:rFonts w:cs="Times New Roman"/>
          <w:sz w:val="24"/>
          <w:szCs w:val="24"/>
        </w:rPr>
        <w:t>, etc</w:t>
      </w:r>
      <w:r w:rsidRPr="00C90F36">
        <w:rPr>
          <w:rFonts w:cs="Times New Roman"/>
          <w:sz w:val="24"/>
          <w:szCs w:val="24"/>
        </w:rPr>
        <w:t>.</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occupied with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8"/>
      <w:footerReference w:type="default" r:id="rId9"/>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B70" w:rsidRDefault="00560B70" w:rsidP="00E703CA">
      <w:r>
        <w:separator/>
      </w:r>
    </w:p>
  </w:endnote>
  <w:endnote w:type="continuationSeparator" w:id="0">
    <w:p w:rsidR="00560B70" w:rsidRDefault="00560B70" w:rsidP="00E70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8C78B0" w:rsidRDefault="008C78B0">
        <w:pPr>
          <w:pStyle w:val="Footer"/>
          <w:jc w:val="center"/>
        </w:pPr>
        <w:r>
          <w:t>]</w:t>
        </w:r>
        <w:fldSimple w:instr=" PAGE   \* MERGEFORMAT ">
          <w:r w:rsidR="00BD39D7">
            <w:rPr>
              <w:noProof/>
              <w:rtl/>
            </w:rPr>
            <w:t>13</w:t>
          </w:r>
        </w:fldSimple>
        <w:r>
          <w:t>[</w:t>
        </w:r>
      </w:p>
    </w:sdtContent>
  </w:sdt>
  <w:p w:rsidR="008C78B0" w:rsidRDefault="008C78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B70" w:rsidRDefault="00560B70" w:rsidP="00E703CA">
      <w:r>
        <w:separator/>
      </w:r>
    </w:p>
  </w:footnote>
  <w:footnote w:type="continuationSeparator" w:id="0">
    <w:p w:rsidR="00560B70" w:rsidRDefault="00560B70"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8B0" w:rsidRPr="00E703CA" w:rsidRDefault="008C78B0" w:rsidP="009A3611">
    <w:pPr>
      <w:pStyle w:val="Header"/>
      <w:bidi w:val="0"/>
      <w:rPr>
        <w:sz w:val="16"/>
        <w:szCs w:val="16"/>
      </w:rPr>
    </w:pPr>
    <w:r w:rsidRPr="00A31171">
      <w:rPr>
        <w:sz w:val="16"/>
        <w:szCs w:val="16"/>
      </w:rPr>
      <w:t xml:space="preserve">PCBS: </w:t>
    </w:r>
    <w:r w:rsidRPr="00EE5BCC">
      <w:rPr>
        <w:rFonts w:cs="Times New Roman"/>
        <w:sz w:val="16"/>
        <w:szCs w:val="16"/>
      </w:rPr>
      <w:t>Building Licenses Statistics/</w:t>
    </w:r>
    <w:r>
      <w:rPr>
        <w:rFonts w:cs="Times New Roman"/>
        <w:sz w:val="16"/>
        <w:szCs w:val="16"/>
      </w:rPr>
      <w:t xml:space="preserve"> </w:t>
    </w:r>
    <w:r w:rsidRPr="00EE5BCC">
      <w:rPr>
        <w:rFonts w:cs="Times New Roman"/>
        <w:sz w:val="16"/>
        <w:szCs w:val="16"/>
      </w:rPr>
      <w:t xml:space="preserve"> </w:t>
    </w:r>
    <w:r>
      <w:rPr>
        <w:rFonts w:asciiTheme="majorBidi" w:hAnsiTheme="majorBidi" w:cstheme="majorBidi"/>
        <w:sz w:val="16"/>
        <w:szCs w:val="16"/>
      </w:rPr>
      <w:t>First</w:t>
    </w:r>
    <w:r w:rsidRPr="002B6E44">
      <w:rPr>
        <w:rFonts w:asciiTheme="minorBidi" w:hAnsiTheme="minorBidi" w:cstheme="minorBidi"/>
        <w:color w:val="0070C0"/>
        <w:sz w:val="18"/>
        <w:szCs w:val="18"/>
      </w:rPr>
      <w:t xml:space="preserve"> </w:t>
    </w:r>
    <w:r w:rsidRPr="00EE5BCC">
      <w:rPr>
        <w:rFonts w:cs="Times New Roman"/>
        <w:sz w:val="16"/>
        <w:szCs w:val="16"/>
      </w:rPr>
      <w:t>Quarter</w:t>
    </w:r>
    <w:r w:rsidRPr="00A31171">
      <w:rPr>
        <w:sz w:val="16"/>
        <w:szCs w:val="16"/>
      </w:rPr>
      <w:t>, 201</w:t>
    </w:r>
    <w:r>
      <w:rPr>
        <w:sz w:val="16"/>
        <w:szCs w:val="16"/>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3">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4">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6"/>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2066D"/>
    <w:rsid w:val="0003061D"/>
    <w:rsid w:val="0003530C"/>
    <w:rsid w:val="00040453"/>
    <w:rsid w:val="0005134C"/>
    <w:rsid w:val="0007063F"/>
    <w:rsid w:val="0007591D"/>
    <w:rsid w:val="00086E48"/>
    <w:rsid w:val="000A20FB"/>
    <w:rsid w:val="000C0D42"/>
    <w:rsid w:val="000C0E0B"/>
    <w:rsid w:val="000C64A6"/>
    <w:rsid w:val="000D7E10"/>
    <w:rsid w:val="000F380F"/>
    <w:rsid w:val="00120F55"/>
    <w:rsid w:val="00131593"/>
    <w:rsid w:val="00136517"/>
    <w:rsid w:val="0014613D"/>
    <w:rsid w:val="00152CFB"/>
    <w:rsid w:val="00171E5B"/>
    <w:rsid w:val="0017650F"/>
    <w:rsid w:val="00184B31"/>
    <w:rsid w:val="00190CB0"/>
    <w:rsid w:val="001A38D5"/>
    <w:rsid w:val="001A3FBA"/>
    <w:rsid w:val="001A7A7B"/>
    <w:rsid w:val="001B1849"/>
    <w:rsid w:val="001B69DE"/>
    <w:rsid w:val="001F1017"/>
    <w:rsid w:val="001F713E"/>
    <w:rsid w:val="002035E2"/>
    <w:rsid w:val="00230C44"/>
    <w:rsid w:val="00232CAA"/>
    <w:rsid w:val="00234B2A"/>
    <w:rsid w:val="002958E0"/>
    <w:rsid w:val="002A4FF0"/>
    <w:rsid w:val="002B6E44"/>
    <w:rsid w:val="002F64D7"/>
    <w:rsid w:val="002F749C"/>
    <w:rsid w:val="00355238"/>
    <w:rsid w:val="00361AA7"/>
    <w:rsid w:val="00372540"/>
    <w:rsid w:val="0037620F"/>
    <w:rsid w:val="0038248D"/>
    <w:rsid w:val="0038461F"/>
    <w:rsid w:val="003A2D3E"/>
    <w:rsid w:val="003C1F3D"/>
    <w:rsid w:val="003D5FA4"/>
    <w:rsid w:val="004126FC"/>
    <w:rsid w:val="004203D9"/>
    <w:rsid w:val="00434A05"/>
    <w:rsid w:val="00456A95"/>
    <w:rsid w:val="00475B7E"/>
    <w:rsid w:val="004779B9"/>
    <w:rsid w:val="0048677E"/>
    <w:rsid w:val="0048697D"/>
    <w:rsid w:val="00491434"/>
    <w:rsid w:val="004926FD"/>
    <w:rsid w:val="004951FB"/>
    <w:rsid w:val="00497B92"/>
    <w:rsid w:val="004B4914"/>
    <w:rsid w:val="004C1573"/>
    <w:rsid w:val="004C4EC9"/>
    <w:rsid w:val="004D114A"/>
    <w:rsid w:val="005170B2"/>
    <w:rsid w:val="0052010C"/>
    <w:rsid w:val="00526BFD"/>
    <w:rsid w:val="00530DA8"/>
    <w:rsid w:val="00535D43"/>
    <w:rsid w:val="00554A81"/>
    <w:rsid w:val="00560B70"/>
    <w:rsid w:val="005657BD"/>
    <w:rsid w:val="00565EE2"/>
    <w:rsid w:val="00594E49"/>
    <w:rsid w:val="005B7BA2"/>
    <w:rsid w:val="005C332B"/>
    <w:rsid w:val="005C6E80"/>
    <w:rsid w:val="005D1370"/>
    <w:rsid w:val="005D4665"/>
    <w:rsid w:val="005F0BC4"/>
    <w:rsid w:val="00604B5B"/>
    <w:rsid w:val="00613606"/>
    <w:rsid w:val="006212AC"/>
    <w:rsid w:val="00623160"/>
    <w:rsid w:val="0065298E"/>
    <w:rsid w:val="00680FAA"/>
    <w:rsid w:val="006C4062"/>
    <w:rsid w:val="006C49AB"/>
    <w:rsid w:val="006C6B3C"/>
    <w:rsid w:val="006D1487"/>
    <w:rsid w:val="006D3D00"/>
    <w:rsid w:val="006F14C1"/>
    <w:rsid w:val="00710BF7"/>
    <w:rsid w:val="007201AE"/>
    <w:rsid w:val="0073209C"/>
    <w:rsid w:val="00737AF8"/>
    <w:rsid w:val="0074464E"/>
    <w:rsid w:val="0076787F"/>
    <w:rsid w:val="00767E7C"/>
    <w:rsid w:val="00771168"/>
    <w:rsid w:val="00796B0F"/>
    <w:rsid w:val="007D3C04"/>
    <w:rsid w:val="007E114E"/>
    <w:rsid w:val="007E568B"/>
    <w:rsid w:val="00807B2D"/>
    <w:rsid w:val="008120BB"/>
    <w:rsid w:val="00834916"/>
    <w:rsid w:val="00844BFE"/>
    <w:rsid w:val="00845B3C"/>
    <w:rsid w:val="0084739B"/>
    <w:rsid w:val="0088617D"/>
    <w:rsid w:val="00893760"/>
    <w:rsid w:val="008952A3"/>
    <w:rsid w:val="00897DCD"/>
    <w:rsid w:val="008A0D39"/>
    <w:rsid w:val="008A4B67"/>
    <w:rsid w:val="008A7112"/>
    <w:rsid w:val="008C78B0"/>
    <w:rsid w:val="008E0CD1"/>
    <w:rsid w:val="008F2452"/>
    <w:rsid w:val="008F33B3"/>
    <w:rsid w:val="00914484"/>
    <w:rsid w:val="00922333"/>
    <w:rsid w:val="00926008"/>
    <w:rsid w:val="00942AF2"/>
    <w:rsid w:val="00943088"/>
    <w:rsid w:val="0094338F"/>
    <w:rsid w:val="00952574"/>
    <w:rsid w:val="00974AD0"/>
    <w:rsid w:val="009755FE"/>
    <w:rsid w:val="009A3611"/>
    <w:rsid w:val="009A3A56"/>
    <w:rsid w:val="009B3155"/>
    <w:rsid w:val="009C0065"/>
    <w:rsid w:val="009D2E2D"/>
    <w:rsid w:val="009F67CA"/>
    <w:rsid w:val="00A03B5C"/>
    <w:rsid w:val="00A217F3"/>
    <w:rsid w:val="00A25268"/>
    <w:rsid w:val="00A31911"/>
    <w:rsid w:val="00A33318"/>
    <w:rsid w:val="00A46723"/>
    <w:rsid w:val="00A83C96"/>
    <w:rsid w:val="00A84E9C"/>
    <w:rsid w:val="00AB2CF1"/>
    <w:rsid w:val="00AB52CD"/>
    <w:rsid w:val="00AE6845"/>
    <w:rsid w:val="00B25DE8"/>
    <w:rsid w:val="00B361A1"/>
    <w:rsid w:val="00B43B0D"/>
    <w:rsid w:val="00B45F50"/>
    <w:rsid w:val="00B61EAF"/>
    <w:rsid w:val="00B6795B"/>
    <w:rsid w:val="00B81330"/>
    <w:rsid w:val="00B8182A"/>
    <w:rsid w:val="00B866FC"/>
    <w:rsid w:val="00B93D92"/>
    <w:rsid w:val="00BA6C01"/>
    <w:rsid w:val="00BB1FD0"/>
    <w:rsid w:val="00BC0416"/>
    <w:rsid w:val="00BC3C5A"/>
    <w:rsid w:val="00BD39D7"/>
    <w:rsid w:val="00BD75D7"/>
    <w:rsid w:val="00BF43BC"/>
    <w:rsid w:val="00C04934"/>
    <w:rsid w:val="00C1154D"/>
    <w:rsid w:val="00C33BF7"/>
    <w:rsid w:val="00C5400C"/>
    <w:rsid w:val="00C656F1"/>
    <w:rsid w:val="00C75C49"/>
    <w:rsid w:val="00C850C8"/>
    <w:rsid w:val="00C87EA1"/>
    <w:rsid w:val="00C92CF6"/>
    <w:rsid w:val="00C948CE"/>
    <w:rsid w:val="00CC5F49"/>
    <w:rsid w:val="00CD05C7"/>
    <w:rsid w:val="00D05E81"/>
    <w:rsid w:val="00D232A6"/>
    <w:rsid w:val="00D36736"/>
    <w:rsid w:val="00D469A0"/>
    <w:rsid w:val="00D52826"/>
    <w:rsid w:val="00D64EE2"/>
    <w:rsid w:val="00D90C74"/>
    <w:rsid w:val="00D93301"/>
    <w:rsid w:val="00DC2F0A"/>
    <w:rsid w:val="00DC409E"/>
    <w:rsid w:val="00DD4DD3"/>
    <w:rsid w:val="00DE7F18"/>
    <w:rsid w:val="00E05F81"/>
    <w:rsid w:val="00E233A3"/>
    <w:rsid w:val="00E26E6C"/>
    <w:rsid w:val="00E357D6"/>
    <w:rsid w:val="00E36CAC"/>
    <w:rsid w:val="00E403C0"/>
    <w:rsid w:val="00E4245F"/>
    <w:rsid w:val="00E55C4A"/>
    <w:rsid w:val="00E703CA"/>
    <w:rsid w:val="00E70B52"/>
    <w:rsid w:val="00EA246F"/>
    <w:rsid w:val="00EB585A"/>
    <w:rsid w:val="00EC622D"/>
    <w:rsid w:val="00ED6CB9"/>
    <w:rsid w:val="00EE5BCC"/>
    <w:rsid w:val="00F0147D"/>
    <w:rsid w:val="00F02CFA"/>
    <w:rsid w:val="00F16FB5"/>
    <w:rsid w:val="00F212F2"/>
    <w:rsid w:val="00F25B17"/>
    <w:rsid w:val="00F26640"/>
    <w:rsid w:val="00F376ED"/>
    <w:rsid w:val="00F451FF"/>
    <w:rsid w:val="00F477F4"/>
    <w:rsid w:val="00F546B6"/>
    <w:rsid w:val="00F671BA"/>
    <w:rsid w:val="00F810FC"/>
    <w:rsid w:val="00F81EB9"/>
    <w:rsid w:val="00F8225F"/>
    <w:rsid w:val="00F83B73"/>
    <w:rsid w:val="00F849E8"/>
    <w:rsid w:val="00F93D9E"/>
    <w:rsid w:val="00FA0E69"/>
    <w:rsid w:val="00FB0A62"/>
    <w:rsid w:val="00FD0075"/>
    <w:rsid w:val="00FD6FD1"/>
    <w:rsid w:val="00FE2E12"/>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iPriority w:val="99"/>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55386-B6FB-46C2-9BE8-E7E430EEF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7</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aymanq</cp:lastModifiedBy>
  <cp:revision>103</cp:revision>
  <cp:lastPrinted>2012-05-20T09:01:00Z</cp:lastPrinted>
  <dcterms:created xsi:type="dcterms:W3CDTF">2011-11-13T10:00:00Z</dcterms:created>
  <dcterms:modified xsi:type="dcterms:W3CDTF">2012-05-27T05:02:00Z</dcterms:modified>
</cp:coreProperties>
</file>